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5CD465" w14:textId="7D6B3496" w:rsidR="009B5B67" w:rsidRDefault="009244FF" w:rsidP="009B5B67">
      <w:pPr>
        <w:pStyle w:val="Heading1"/>
        <w:numPr>
          <w:ilvl w:val="0"/>
          <w:numId w:val="16"/>
        </w:numPr>
        <w:ind w:left="1440" w:firstLine="0"/>
      </w:pPr>
      <w:r>
        <w:rPr>
          <w:noProof/>
          <w:lang w:val="en-US" w:eastAsia="en-US"/>
        </w:rPr>
        <mc:AlternateContent>
          <mc:Choice Requires="wpg">
            <w:drawing>
              <wp:anchor distT="0" distB="0" distL="0" distR="0" simplePos="0" relativeHeight="251657216" behindDoc="0" locked="0" layoutInCell="1" allowOverlap="1" wp14:anchorId="496AB9E4" wp14:editId="6B92E515">
                <wp:simplePos x="0" y="0"/>
                <wp:positionH relativeFrom="column">
                  <wp:posOffset>72390</wp:posOffset>
                </wp:positionH>
                <wp:positionV relativeFrom="paragraph">
                  <wp:posOffset>-144780</wp:posOffset>
                </wp:positionV>
                <wp:extent cx="777240" cy="760095"/>
                <wp:effectExtent l="24765" t="27940" r="26670" b="21590"/>
                <wp:wrapNone/>
                <wp:docPr id="2"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 cy="760095"/>
                          <a:chOff x="114" y="-228"/>
                          <a:chExt cx="1223" cy="1196"/>
                        </a:xfrm>
                      </wpg:grpSpPr>
                      <wps:wsp>
                        <wps:cNvPr id="3" name="Oval 6"/>
                        <wps:cNvSpPr>
                          <a:spLocks noChangeArrowheads="1"/>
                        </wps:cNvSpPr>
                        <wps:spPr bwMode="auto">
                          <a:xfrm>
                            <a:off x="114" y="-228"/>
                            <a:ext cx="539" cy="539"/>
                          </a:xfrm>
                          <a:prstGeom prst="ellipse">
                            <a:avLst/>
                          </a:prstGeom>
                          <a:solidFill>
                            <a:srgbClr val="FFFFFF"/>
                          </a:solidFill>
                          <a:ln w="381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4" name="Oval 7"/>
                        <wps:cNvSpPr>
                          <a:spLocks noChangeArrowheads="1"/>
                        </wps:cNvSpPr>
                        <wps:spPr bwMode="auto">
                          <a:xfrm>
                            <a:off x="798" y="-228"/>
                            <a:ext cx="539" cy="539"/>
                          </a:xfrm>
                          <a:prstGeom prst="ellipse">
                            <a:avLst/>
                          </a:prstGeom>
                          <a:solidFill>
                            <a:srgbClr val="FFFFFF"/>
                          </a:solidFill>
                          <a:ln w="381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5" name="Line 8"/>
                        <wps:cNvCnPr>
                          <a:cxnSpLocks noChangeShapeType="1"/>
                        </wps:cNvCnPr>
                        <wps:spPr bwMode="auto">
                          <a:xfrm flipV="1">
                            <a:off x="342" y="-48"/>
                            <a:ext cx="396" cy="731"/>
                          </a:xfrm>
                          <a:prstGeom prst="line">
                            <a:avLst/>
                          </a:prstGeom>
                          <a:noFill/>
                          <a:ln w="3810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 name="Line 9"/>
                        <wps:cNvCnPr>
                          <a:cxnSpLocks noChangeShapeType="1"/>
                        </wps:cNvCnPr>
                        <wps:spPr bwMode="auto">
                          <a:xfrm>
                            <a:off x="739" y="-48"/>
                            <a:ext cx="338" cy="1016"/>
                          </a:xfrm>
                          <a:prstGeom prst="line">
                            <a:avLst/>
                          </a:prstGeom>
                          <a:noFill/>
                          <a:ln w="3810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 name="Line 10"/>
                        <wps:cNvCnPr>
                          <a:cxnSpLocks noChangeShapeType="1"/>
                        </wps:cNvCnPr>
                        <wps:spPr bwMode="auto">
                          <a:xfrm>
                            <a:off x="570" y="342"/>
                            <a:ext cx="284" cy="0"/>
                          </a:xfrm>
                          <a:prstGeom prst="line">
                            <a:avLst/>
                          </a:prstGeom>
                          <a:noFill/>
                          <a:ln w="3810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648271E1" id="Group 5" o:spid="_x0000_s1026" style="position:absolute;margin-left:5.7pt;margin-top:-11.4pt;width:61.2pt;height:59.85pt;z-index:251657216;mso-wrap-distance-left:0;mso-wrap-distance-right:0" coordorigin="114,-228" coordsize="1223,11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">
                <v:oval id="Oval 6" o:spid="_x0000_s1027" style="position:absolute;left:114;top:-228;width:539;height:539;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Dmt8UA&#10;AADaAAAADwAAAGRycy9kb3ducmV2LnhtbESP0WoCMRRE3wv+Q7gFX0pNWkG2W6NIoVAFi9p+wGVz&#10;u7t1c7NNou769aYg+DjMzBlmOu9sI47kQ+1Yw9NIgSAunKm51PD99f6YgQgR2WDjmDT0FGA+G9xN&#10;MTfuxFs67mIpEoRDjhqqGNtcylBUZDGMXEucvB/nLcYkfSmNx1OC20Y+KzWRFmtOCxW29FZRsd8d&#10;rAa196tlf/7LHla/L9lmvO4/FddaD++7xSuISF28ha/tD6NhDP9X0g2Qsw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QOa3xQAAANoAAAAPAAAAAAAAAAAAAAAAAJgCAABkcnMv&#10;ZG93bnJldi54bWxQSwUGAAAAAAQABAD1AAAAigMAAAAA&#10;" strokeweight="3pt">
                  <v:stroke joinstyle="miter"/>
                </v:oval>
                <v:oval id="Oval 7" o:spid="_x0000_s1028" style="position:absolute;left:798;top:-228;width:539;height:539;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l+w8UA&#10;AADaAAAADwAAAGRycy9kb3ducmV2LnhtbESP0WoCMRRE3wv+Q7hCX4om2iLbrVGkILRCRW0/4LK5&#10;7q5ubrZJqrv9+qZQ6OMwM2eY+bKzjbiQD7VjDZOxAkFcOFNzqeHjfT3KQISIbLBxTBp6CrBcDG7m&#10;mBt35T1dDrEUCcIhRw1VjG0uZSgqshjGriVO3tF5izFJX0rj8ZrgtpFTpWbSYs1pocKWnisqzocv&#10;q0Gd/ea1//7M7janx2x3/9ZvFdda3w671ROISF38D/+1X4yGB/i9km6AXP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qX7DxQAAANoAAAAPAAAAAAAAAAAAAAAAAJgCAABkcnMv&#10;ZG93bnJldi54bWxQSwUGAAAAAAQABAD1AAAAigMAAAAA&#10;" strokeweight="3pt">
                  <v:stroke joinstyle="miter"/>
                </v:oval>
                <v:line id="Line 8" o:spid="_x0000_s1029" style="position:absolute;flip:y;visibility:visible;mso-wrap-style:square" from="342,-48" to="738,6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Bt2HsQAAADaAAAADwAAAGRycy9kb3ducmV2LnhtbESPQWvCQBSE7wX/w/KE3urGQiVEVykW&#10;QcQKjYIeX7PPJJh9G3ZXjf31bkHwOMzMN8xk1plGXMj52rKC4SABQVxYXXOpYLddvKUgfEDW2Fgm&#10;BTfyMJv2XiaYaXvlH7rkoRQRwj5DBVUIbSalLyoy6Ae2JY7e0TqDIUpXSu3wGuGmke9JMpIGa44L&#10;FbY0r6g45WejYHVYNYvR9ttthn/z3/TrtM6P+1Sp1373OQYRqAvP8KO91Ao+4P9KvAFye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G3YexAAAANoAAAAPAAAAAAAAAAAA&#10;AAAAAKECAABkcnMvZG93bnJldi54bWxQSwUGAAAAAAQABAD5AAAAkgMAAAAA&#10;" strokeweight="3pt">
                  <v:stroke joinstyle="miter"/>
                </v:line>
                <v:line id="Line 9" o:spid="_x0000_s1030" style="position:absolute;visibility:visible;mso-wrap-style:square" from="739,-48" to="1077,9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uL4NcMAAADaAAAADwAAAGRycy9kb3ducmV2LnhtbESPT2sCMRTE74V+h/AK3mq2RaysZsUW&#10;BG9S/+D1mTx3s25e1k3U7bdvCkKPw8z8hpnNe9eIG3XBelbwNsxAEGtvLJcKdtvl6wREiMgGG8+k&#10;4IcCzIvnpxnmxt/5m26bWIoE4ZCjgirGNpcy6IochqFviZN38p3DmGRXStPhPcFdI9+zbCwdWk4L&#10;Fbb0VZE+b65OQR3Dx3pvP6+X+nS46NFRL3sblBq89IspiEh9/A8/2iujYAx/V9INkM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Li+DXDAAAA2gAAAA8AAAAAAAAAAAAA&#10;AAAAoQIAAGRycy9kb3ducmV2LnhtbFBLBQYAAAAABAAEAPkAAACRAwAAAAA=&#10;" strokeweight="3pt">
                  <v:stroke joinstyle="miter"/>
                </v:line>
                <v:line id="Line 10" o:spid="_x0000_s1031" style="position:absolute;visibility:visible;mso-wrap-style:square" from="570,342" to="854,3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a5drsIAAADaAAAADwAAAGRycy9kb3ducmV2LnhtbESPQWsCMRSE7wX/Q3iCt25WKVq2RlFB&#10;6E1qlV5fk+dudPOybqJu/70RhB6HmfmGmc47V4srtcF6VjDMchDE2hvLpYLd9/r1HUSIyAZrz6Tg&#10;jwLMZ72XKRbG3/iLrttYigThUKCCKsamkDLoihyGzDfEyTv41mFMsi2lafGW4K6WozwfS4eW00KF&#10;Da0q0qftxSk4xjDZ7O3ycj4efs767VevOxuUGvS7xQeISF38Dz/bn0bBBB5X0g2Qsz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a5drsIAAADaAAAADwAAAAAAAAAAAAAA&#10;AAChAgAAZHJzL2Rvd25yZXYueG1sUEsFBgAAAAAEAAQA+QAAAJADAAAAAA==&#10;" strokeweight="3pt">
                  <v:stroke joinstyle="miter"/>
                </v:line>
              </v:group>
            </w:pict>
          </mc:Fallback>
        </mc:AlternateContent>
      </w:r>
      <w:r w:rsidR="009B5B67">
        <w:t xml:space="preserve">PTICIANS ASSOCIATION OF </w:t>
      </w:r>
      <w:smartTag w:uri="urn:schemas-microsoft-com:office:smarttags" w:element="State">
        <w:smartTag w:uri="urn:schemas-microsoft-com:office:smarttags" w:element="place">
          <w:smartTag w:uri="urn:schemas-microsoft-com:office:smarttags" w:element="stockticker">
            <w:r w:rsidR="009B5B67">
              <w:t>NEW</w:t>
            </w:r>
          </w:smartTag>
          <w:r w:rsidR="009B5B67">
            <w:t xml:space="preserve"> BRUNSWICK</w:t>
          </w:r>
        </w:smartTag>
      </w:smartTag>
    </w:p>
    <w:p w14:paraId="164CFC30" w14:textId="77777777" w:rsidR="009B5B67" w:rsidRPr="009B5B67" w:rsidRDefault="009B5B67" w:rsidP="00CB46F6">
      <w:pPr>
        <w:tabs>
          <w:tab w:val="left" w:pos="9360"/>
        </w:tabs>
        <w:ind w:right="-894"/>
        <w:rPr>
          <w:rFonts w:ascii="Times New Roman" w:hAnsi="Times New Roman" w:cs="Times New Roman"/>
          <w:b/>
          <w:bCs/>
          <w:sz w:val="28"/>
          <w:lang w:val="fr-FR"/>
        </w:rPr>
      </w:pPr>
      <w:r w:rsidRPr="00361EBC">
        <w:rPr>
          <w:lang w:val="en-US"/>
        </w:rPr>
        <w:t xml:space="preserve">                    </w:t>
      </w:r>
      <w:r w:rsidRPr="009B5B67">
        <w:rPr>
          <w:rFonts w:ascii="Times New Roman" w:hAnsi="Times New Roman" w:cs="Times New Roman"/>
          <w:b/>
          <w:bCs/>
          <w:sz w:val="28"/>
          <w:lang w:val="fr-FR"/>
        </w:rPr>
        <w:t xml:space="preserve">SSOCIATION </w:t>
      </w:r>
      <w:smartTag w:uri="urn:schemas-microsoft-com:office:smarttags" w:element="stockticker">
        <w:r w:rsidRPr="009B5B67">
          <w:rPr>
            <w:rFonts w:ascii="Times New Roman" w:hAnsi="Times New Roman" w:cs="Times New Roman"/>
            <w:b/>
            <w:bCs/>
            <w:sz w:val="28"/>
            <w:lang w:val="fr-FR"/>
          </w:rPr>
          <w:t>DES</w:t>
        </w:r>
      </w:smartTag>
      <w:r w:rsidRPr="009B5B67">
        <w:rPr>
          <w:rFonts w:ascii="Times New Roman" w:hAnsi="Times New Roman" w:cs="Times New Roman"/>
          <w:b/>
          <w:bCs/>
          <w:sz w:val="28"/>
          <w:lang w:val="fr-FR"/>
        </w:rPr>
        <w:t xml:space="preserve"> OPTICIENS DU NOUVEAU-BRUNSWICK</w:t>
      </w:r>
    </w:p>
    <w:p w14:paraId="22737A95" w14:textId="77777777" w:rsidR="009B5B67" w:rsidRPr="009B5B67" w:rsidRDefault="009B5B67" w:rsidP="00CB46F6">
      <w:pPr>
        <w:tabs>
          <w:tab w:val="left" w:pos="9360"/>
        </w:tabs>
        <w:ind w:right="-894"/>
        <w:rPr>
          <w:b/>
          <w:bCs/>
          <w:sz w:val="16"/>
          <w:lang w:val="fr-FR"/>
        </w:rPr>
      </w:pPr>
      <w:r w:rsidRPr="009B5B67">
        <w:rPr>
          <w:b/>
          <w:bCs/>
          <w:sz w:val="16"/>
          <w:lang w:val="fr-FR"/>
        </w:rPr>
        <w:t xml:space="preserve">      </w:t>
      </w:r>
    </w:p>
    <w:p w14:paraId="433261FF" w14:textId="122F58D2" w:rsidR="009B5B67" w:rsidRPr="009B5B67" w:rsidRDefault="009244FF" w:rsidP="00CB46F6">
      <w:pPr>
        <w:tabs>
          <w:tab w:val="left" w:pos="9360"/>
        </w:tabs>
        <w:ind w:right="-894"/>
        <w:rPr>
          <w:b/>
          <w:bCs/>
          <w:sz w:val="16"/>
          <w:lang w:val="fr-FR"/>
        </w:rPr>
      </w:pPr>
      <w:r>
        <w:rPr>
          <w:noProof/>
          <w:sz w:val="16"/>
          <w:lang w:val="en-US"/>
        </w:rPr>
        <mc:AlternateContent>
          <mc:Choice Requires="wps">
            <w:drawing>
              <wp:anchor distT="0" distB="0" distL="114300" distR="114300" simplePos="0" relativeHeight="251658240" behindDoc="0" locked="0" layoutInCell="1" allowOverlap="1" wp14:anchorId="1E6A4582" wp14:editId="40BC4852">
                <wp:simplePos x="0" y="0"/>
                <wp:positionH relativeFrom="column">
                  <wp:posOffset>-285750</wp:posOffset>
                </wp:positionH>
                <wp:positionV relativeFrom="paragraph">
                  <wp:posOffset>59690</wp:posOffset>
                </wp:positionV>
                <wp:extent cx="7115175" cy="9525"/>
                <wp:effectExtent l="9525" t="11430" r="9525" b="7620"/>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15175" cy="9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63C3C5" id="Line 1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4.7pt" to="537.7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"/>
            </w:pict>
          </mc:Fallback>
        </mc:AlternateContent>
      </w:r>
      <w:r w:rsidR="009B5B67" w:rsidRPr="009B5B67">
        <w:rPr>
          <w:b/>
          <w:bCs/>
          <w:sz w:val="16"/>
          <w:lang w:val="fr-FR"/>
        </w:rPr>
        <w:t xml:space="preserve">               </w:t>
      </w:r>
    </w:p>
    <w:p w14:paraId="7EE6527E" w14:textId="77777777" w:rsidR="009B5B67" w:rsidRPr="009B5B67" w:rsidRDefault="009B5B67" w:rsidP="009B5B67">
      <w:pPr>
        <w:tabs>
          <w:tab w:val="left" w:pos="9360"/>
        </w:tabs>
        <w:ind w:right="-894"/>
        <w:jc w:val="center"/>
        <w:rPr>
          <w:b/>
          <w:bCs/>
          <w:sz w:val="24"/>
          <w:szCs w:val="24"/>
          <w:lang w:val="en-US"/>
        </w:rPr>
      </w:pPr>
      <w:r w:rsidRPr="009B5B67">
        <w:rPr>
          <w:b/>
          <w:bCs/>
          <w:sz w:val="24"/>
          <w:szCs w:val="24"/>
          <w:lang w:val="en-US"/>
        </w:rPr>
        <w:t>STANDARDS OF PRACTICE</w:t>
      </w:r>
    </w:p>
    <w:p w14:paraId="64F7AA53" w14:textId="77777777" w:rsidR="009B5B67" w:rsidRPr="0071215E" w:rsidRDefault="009B5B67">
      <w:pPr>
        <w:rPr>
          <w:b/>
          <w:bCs/>
          <w:lang w:val="en-US"/>
        </w:rPr>
      </w:pPr>
      <w:r w:rsidRPr="0071215E">
        <w:rPr>
          <w:b/>
          <w:bCs/>
          <w:sz w:val="16"/>
          <w:lang w:val="en-US"/>
        </w:rPr>
        <w:t xml:space="preserve"> </w:t>
      </w:r>
      <w:r w:rsidRPr="0071215E">
        <w:rPr>
          <w:b/>
          <w:bCs/>
          <w:lang w:val="en-US"/>
        </w:rPr>
        <w:t xml:space="preserve">Definitions:  </w:t>
      </w:r>
      <w:r w:rsidRPr="0071215E">
        <w:rPr>
          <w:bCs/>
          <w:lang w:val="en-US"/>
        </w:rPr>
        <w:t>An Optician, in New Brunswick, is defined as a registered member of the Opticians Association of New Brunswick who is qua</w:t>
      </w:r>
      <w:r w:rsidR="00170927" w:rsidRPr="0071215E">
        <w:rPr>
          <w:bCs/>
          <w:lang w:val="en-US"/>
        </w:rPr>
        <w:t>lified and authorized to practic</w:t>
      </w:r>
      <w:r w:rsidRPr="0071215E">
        <w:rPr>
          <w:bCs/>
          <w:lang w:val="en-US"/>
        </w:rPr>
        <w:t>e ‘optical dispensing’, which is defined as the interpreting and fillin</w:t>
      </w:r>
      <w:r w:rsidR="00170927" w:rsidRPr="0071215E">
        <w:rPr>
          <w:bCs/>
          <w:lang w:val="en-US"/>
        </w:rPr>
        <w:t>g</w:t>
      </w:r>
      <w:r w:rsidRPr="0071215E">
        <w:rPr>
          <w:bCs/>
          <w:lang w:val="en-US"/>
        </w:rPr>
        <w:t xml:space="preserve"> of a prescription for optical appliances and includes measuring</w:t>
      </w:r>
      <w:r w:rsidR="00170927" w:rsidRPr="0071215E">
        <w:rPr>
          <w:bCs/>
          <w:lang w:val="en-US"/>
        </w:rPr>
        <w:t>,</w:t>
      </w:r>
      <w:r w:rsidRPr="0071215E">
        <w:rPr>
          <w:bCs/>
          <w:lang w:val="en-US"/>
        </w:rPr>
        <w:t xml:space="preserve"> fitting, adjusting and adapting optical appliances.</w:t>
      </w:r>
    </w:p>
    <w:p w14:paraId="0C4E2A6A" w14:textId="77777777" w:rsidR="00722163" w:rsidRPr="009B5B67" w:rsidRDefault="009B5B67">
      <w:pPr>
        <w:rPr>
          <w:b/>
          <w:bCs/>
          <w:lang w:val="en-US"/>
        </w:rPr>
      </w:pPr>
      <w:r w:rsidRPr="009B5B67">
        <w:rPr>
          <w:b/>
          <w:bCs/>
          <w:sz w:val="16"/>
          <w:lang w:val="en-US"/>
        </w:rPr>
        <w:t xml:space="preserve"> </w:t>
      </w:r>
      <w:r w:rsidR="00722163" w:rsidRPr="00235F5E">
        <w:rPr>
          <w:b/>
          <w:bCs/>
        </w:rPr>
        <w:t>Purpose of this document:</w:t>
      </w:r>
    </w:p>
    <w:p w14:paraId="2DBDEC71" w14:textId="77777777" w:rsidR="00722163" w:rsidRDefault="00722163" w:rsidP="00235F5E">
      <w:pPr>
        <w:pStyle w:val="ListParagraph"/>
        <w:numPr>
          <w:ilvl w:val="0"/>
          <w:numId w:val="1"/>
        </w:numPr>
      </w:pPr>
      <w:r>
        <w:t xml:space="preserve">To clearly </w:t>
      </w:r>
      <w:r w:rsidR="00170927">
        <w:t>incorporate</w:t>
      </w:r>
      <w:r>
        <w:t xml:space="preserve"> re</w:t>
      </w:r>
      <w:r w:rsidR="009B5B67">
        <w:t>gulations, policies, precedents</w:t>
      </w:r>
      <w:r>
        <w:t xml:space="preserve"> and Council interpretations of the Act and Regulation into standards that will be clearly understandable to both OANB members and members of the public.</w:t>
      </w:r>
    </w:p>
    <w:p w14:paraId="6A246CE9" w14:textId="77777777" w:rsidR="00722163" w:rsidRDefault="00722163" w:rsidP="00235F5E">
      <w:pPr>
        <w:pStyle w:val="ListParagraph"/>
        <w:numPr>
          <w:ilvl w:val="0"/>
          <w:numId w:val="1"/>
        </w:numPr>
      </w:pPr>
      <w:r>
        <w:t>To allow the public to clearly understand what they can legitimately expect of their Optician.</w:t>
      </w:r>
    </w:p>
    <w:p w14:paraId="127319E3" w14:textId="77777777" w:rsidR="00722163" w:rsidRDefault="00722163" w:rsidP="00235F5E">
      <w:pPr>
        <w:pStyle w:val="ListParagraph"/>
        <w:numPr>
          <w:ilvl w:val="0"/>
          <w:numId w:val="1"/>
        </w:numPr>
      </w:pPr>
      <w:r>
        <w:t>To allow OANB members to fully understand their obligations to the public in detail, and to easily access clear information on the standards they must follow in the course of carrying on their profession.</w:t>
      </w:r>
    </w:p>
    <w:p w14:paraId="64B4DAE0" w14:textId="77777777" w:rsidR="00722163" w:rsidRDefault="00722163" w:rsidP="00235F5E">
      <w:pPr>
        <w:rPr>
          <w:b/>
          <w:bCs/>
        </w:rPr>
      </w:pPr>
      <w:r>
        <w:rPr>
          <w:b/>
          <w:bCs/>
        </w:rPr>
        <w:t>The Standards:</w:t>
      </w:r>
    </w:p>
    <w:p w14:paraId="093DB32C" w14:textId="77777777" w:rsidR="00722163" w:rsidRPr="00030CB6" w:rsidRDefault="00722163" w:rsidP="00235F5E">
      <w:pPr>
        <w:pStyle w:val="ListParagraph"/>
        <w:numPr>
          <w:ilvl w:val="0"/>
          <w:numId w:val="2"/>
        </w:numPr>
        <w:rPr>
          <w:b/>
          <w:bCs/>
        </w:rPr>
      </w:pPr>
      <w:r>
        <w:rPr>
          <w:b/>
          <w:bCs/>
        </w:rPr>
        <w:t xml:space="preserve">Standard of Responsibility and Accountability: </w:t>
      </w:r>
      <w:r>
        <w:t xml:space="preserve">Opticians are responsible to know and obey the Opticians Act and Regulation, as well as all municipal, provincial &amp; federal laws that apply to their practice.  </w:t>
      </w:r>
    </w:p>
    <w:p w14:paraId="1F0F52C3" w14:textId="77777777" w:rsidR="00722163" w:rsidRPr="00030CB6" w:rsidRDefault="00722163" w:rsidP="00235F5E">
      <w:pPr>
        <w:pStyle w:val="ListParagraph"/>
        <w:numPr>
          <w:ilvl w:val="0"/>
          <w:numId w:val="2"/>
        </w:numPr>
        <w:rPr>
          <w:b/>
          <w:bCs/>
        </w:rPr>
      </w:pPr>
      <w:r>
        <w:rPr>
          <w:b/>
          <w:bCs/>
        </w:rPr>
        <w:t xml:space="preserve">Standard of communication: </w:t>
      </w:r>
      <w:r>
        <w:t>Opticians are responsible for educating their clients on the products and services they are provided.</w:t>
      </w:r>
    </w:p>
    <w:p w14:paraId="29E6CA06" w14:textId="77777777" w:rsidR="00722163" w:rsidRPr="00030CB6" w:rsidRDefault="00722163" w:rsidP="00235F5E">
      <w:pPr>
        <w:pStyle w:val="ListParagraph"/>
        <w:numPr>
          <w:ilvl w:val="0"/>
          <w:numId w:val="2"/>
        </w:numPr>
        <w:rPr>
          <w:b/>
          <w:bCs/>
        </w:rPr>
      </w:pPr>
      <w:r>
        <w:rPr>
          <w:b/>
          <w:bCs/>
        </w:rPr>
        <w:t xml:space="preserve">Standard of Ethics: </w:t>
      </w:r>
      <w:r>
        <w:t>Opticians are bound to obey the OANB Ethical Code, and to do all within their power to bring credit to their profession.</w:t>
      </w:r>
    </w:p>
    <w:p w14:paraId="15E11116" w14:textId="77777777" w:rsidR="00722163" w:rsidRPr="00030CB6" w:rsidRDefault="00722163" w:rsidP="00235F5E">
      <w:pPr>
        <w:pStyle w:val="ListParagraph"/>
        <w:numPr>
          <w:ilvl w:val="0"/>
          <w:numId w:val="2"/>
        </w:numPr>
        <w:rPr>
          <w:b/>
          <w:bCs/>
        </w:rPr>
      </w:pPr>
      <w:r>
        <w:rPr>
          <w:b/>
          <w:bCs/>
        </w:rPr>
        <w:t xml:space="preserve">Standard of Hygiene and Safety:  </w:t>
      </w:r>
      <w:r>
        <w:t xml:space="preserve">Opticians are responsible </w:t>
      </w:r>
      <w:r w:rsidR="00170927" w:rsidRPr="0067022D">
        <w:t>to maintain</w:t>
      </w:r>
      <w:r w:rsidR="00170927">
        <w:t xml:space="preserve"> their d</w:t>
      </w:r>
      <w:r>
        <w:t xml:space="preserve">ispensary and themselves in a state of hygiene, and </w:t>
      </w:r>
      <w:r w:rsidR="00170927">
        <w:t>to</w:t>
      </w:r>
      <w:r>
        <w:t xml:space="preserve"> </w:t>
      </w:r>
      <w:r w:rsidR="00170927">
        <w:t>be prepared to</w:t>
      </w:r>
      <w:r>
        <w:t xml:space="preserve"> prevent accidents and respond to emergencies.</w:t>
      </w:r>
    </w:p>
    <w:p w14:paraId="765948B7" w14:textId="77777777" w:rsidR="00722163" w:rsidRPr="00030CB6" w:rsidRDefault="00722163" w:rsidP="00235F5E">
      <w:pPr>
        <w:pStyle w:val="ListParagraph"/>
        <w:numPr>
          <w:ilvl w:val="0"/>
          <w:numId w:val="2"/>
        </w:numPr>
        <w:rPr>
          <w:b/>
          <w:bCs/>
        </w:rPr>
      </w:pPr>
      <w:r>
        <w:rPr>
          <w:b/>
          <w:bCs/>
        </w:rPr>
        <w:t xml:space="preserve">Equipment standard:  </w:t>
      </w:r>
      <w:r>
        <w:t xml:space="preserve">Opticians are responsible for ensuring that their dispensary is equipped with </w:t>
      </w:r>
      <w:r w:rsidR="00170927" w:rsidRPr="0067022D">
        <w:t>at least minimum equipment</w:t>
      </w:r>
      <w:r>
        <w:t xml:space="preserve"> to ensure that a high standard of service can be offered to the public.</w:t>
      </w:r>
    </w:p>
    <w:p w14:paraId="5A477882" w14:textId="77777777" w:rsidR="00722163" w:rsidRPr="001439DA" w:rsidRDefault="00722163" w:rsidP="00235F5E">
      <w:pPr>
        <w:pStyle w:val="ListParagraph"/>
        <w:numPr>
          <w:ilvl w:val="0"/>
          <w:numId w:val="2"/>
        </w:numPr>
        <w:rPr>
          <w:b/>
          <w:bCs/>
        </w:rPr>
      </w:pPr>
      <w:r>
        <w:rPr>
          <w:b/>
          <w:bCs/>
        </w:rPr>
        <w:lastRenderedPageBreak/>
        <w:t>Standard of competence</w:t>
      </w:r>
      <w:r>
        <w:t>: Opticians are responsible for maintaining their competence in all areas of knowledge and skills, for identifying their own shortcomings and correcting them, and for ensuring that they practice only within their areas of competence.</w:t>
      </w:r>
    </w:p>
    <w:p w14:paraId="02E6FFF4" w14:textId="77777777" w:rsidR="00722163" w:rsidRDefault="00722163" w:rsidP="00235F5E">
      <w:pPr>
        <w:pStyle w:val="ListParagraph"/>
        <w:numPr>
          <w:ilvl w:val="0"/>
          <w:numId w:val="2"/>
        </w:numPr>
        <w:rPr>
          <w:b/>
          <w:bCs/>
        </w:rPr>
      </w:pPr>
      <w:r>
        <w:rPr>
          <w:b/>
          <w:bCs/>
        </w:rPr>
        <w:t xml:space="preserve">Standard of record-keeping:  </w:t>
      </w:r>
      <w:r>
        <w:t>Opticians are responsible for the maintenance of proper records on all clients and for the security of these records.</w:t>
      </w:r>
    </w:p>
    <w:p w14:paraId="72F5D641" w14:textId="77777777" w:rsidR="00314137" w:rsidRDefault="00722163" w:rsidP="00D74940">
      <w:pPr>
        <w:pStyle w:val="ListParagraph"/>
        <w:numPr>
          <w:ilvl w:val="0"/>
          <w:numId w:val="2"/>
        </w:numPr>
        <w:rPr>
          <w:b/>
          <w:bCs/>
        </w:rPr>
      </w:pPr>
      <w:r>
        <w:rPr>
          <w:b/>
          <w:bCs/>
        </w:rPr>
        <w:t xml:space="preserve">Standard of product:  </w:t>
      </w:r>
      <w:r>
        <w:t xml:space="preserve">Opticians are responsible </w:t>
      </w:r>
      <w:r w:rsidR="004B3643" w:rsidRPr="0071215E">
        <w:t>to dispense</w:t>
      </w:r>
      <w:r>
        <w:t xml:space="preserve"> only products which meet </w:t>
      </w:r>
      <w:r w:rsidR="004B3643" w:rsidRPr="0071215E">
        <w:t xml:space="preserve">current </w:t>
      </w:r>
      <w:smartTag w:uri="urn:schemas-microsoft-com:office:smarttags" w:element="stockticker">
        <w:r w:rsidR="004B3643" w:rsidRPr="0071215E">
          <w:t>ANSI</w:t>
        </w:r>
      </w:smartTag>
      <w:r w:rsidR="004B3643" w:rsidRPr="0071215E">
        <w:t xml:space="preserve"> standards</w:t>
      </w:r>
      <w:r>
        <w:t xml:space="preserve"> and </w:t>
      </w:r>
      <w:r w:rsidR="004B3643">
        <w:t>to issue</w:t>
      </w:r>
      <w:r>
        <w:t xml:space="preserve"> clear </w:t>
      </w:r>
      <w:r w:rsidR="004B3643">
        <w:t>advice</w:t>
      </w:r>
      <w:r>
        <w:t xml:space="preserve"> to clients on </w:t>
      </w:r>
      <w:r w:rsidR="004B3643" w:rsidRPr="0071215E">
        <w:t>managing</w:t>
      </w:r>
      <w:r w:rsidR="004B3643">
        <w:t xml:space="preserve"> </w:t>
      </w:r>
      <w:r>
        <w:t>any risks inherent in a dispensed product.</w:t>
      </w:r>
    </w:p>
    <w:p w14:paraId="5C2978AB" w14:textId="77777777" w:rsidR="00722163" w:rsidRPr="00314137" w:rsidRDefault="00722163" w:rsidP="00314137">
      <w:pPr>
        <w:pStyle w:val="ListParagraph"/>
        <w:ind w:left="360"/>
        <w:rPr>
          <w:b/>
          <w:bCs/>
        </w:rPr>
      </w:pPr>
      <w:r w:rsidRPr="00AA3E85">
        <w:rPr>
          <w:b/>
          <w:bCs/>
          <w:sz w:val="28"/>
          <w:szCs w:val="28"/>
        </w:rPr>
        <w:t>1.</w:t>
      </w:r>
      <w:r w:rsidRPr="00AA3E85">
        <w:rPr>
          <w:b/>
          <w:bCs/>
          <w:sz w:val="28"/>
          <w:szCs w:val="28"/>
        </w:rPr>
        <w:tab/>
        <w:t>Standard of Responsibility and Accountability</w:t>
      </w:r>
    </w:p>
    <w:p w14:paraId="3E072F08" w14:textId="77777777" w:rsidR="00722163" w:rsidRPr="00AA3E85" w:rsidRDefault="00722163" w:rsidP="00D74940">
      <w:pPr>
        <w:pStyle w:val="ListParagraph"/>
        <w:numPr>
          <w:ilvl w:val="0"/>
          <w:numId w:val="3"/>
        </w:numPr>
        <w:rPr>
          <w:b/>
          <w:bCs/>
        </w:rPr>
      </w:pPr>
      <w:r>
        <w:t>Opticians are responsible for knowing, understanding, and practicing in accordance with the provisions of the Opticians Act, 2002, the accompanying Regulation, the Ethical Code, and these Standards of Practice.</w:t>
      </w:r>
    </w:p>
    <w:p w14:paraId="34A429DD" w14:textId="77777777" w:rsidR="00722163" w:rsidRPr="00AA3E85" w:rsidRDefault="00722163" w:rsidP="00D74940">
      <w:pPr>
        <w:pStyle w:val="ListParagraph"/>
        <w:numPr>
          <w:ilvl w:val="0"/>
          <w:numId w:val="3"/>
        </w:numPr>
        <w:rPr>
          <w:b/>
          <w:bCs/>
        </w:rPr>
      </w:pPr>
      <w:r>
        <w:t>Opticians are responsible for practicing in accordance with other relevant provincial or federal legislation, including legislation governing competition, retail practices, privacy, access to records and advertising standards.</w:t>
      </w:r>
    </w:p>
    <w:p w14:paraId="18E6C29A" w14:textId="77777777" w:rsidR="00722163" w:rsidRPr="00AA3E85" w:rsidRDefault="00722163" w:rsidP="00D74940">
      <w:pPr>
        <w:pStyle w:val="ListParagraph"/>
        <w:numPr>
          <w:ilvl w:val="0"/>
          <w:numId w:val="3"/>
        </w:numPr>
        <w:rPr>
          <w:b/>
          <w:bCs/>
        </w:rPr>
      </w:pPr>
      <w:r>
        <w:t>Opticians who commit any infraction against any relevant legislation may not be excused from responsibility due to ignorance of the legislation.</w:t>
      </w:r>
    </w:p>
    <w:p w14:paraId="67C45413" w14:textId="77777777" w:rsidR="00722163" w:rsidRDefault="00722163" w:rsidP="00AA3E85">
      <w:pPr>
        <w:pStyle w:val="ListParagraph"/>
      </w:pPr>
    </w:p>
    <w:p w14:paraId="71DA5DB4" w14:textId="77777777" w:rsidR="00722163" w:rsidRDefault="00722163" w:rsidP="005B17AC">
      <w:pPr>
        <w:pStyle w:val="ListParagraph"/>
        <w:ind w:left="360"/>
        <w:rPr>
          <w:b/>
          <w:bCs/>
          <w:sz w:val="28"/>
          <w:szCs w:val="28"/>
        </w:rPr>
      </w:pPr>
      <w:r w:rsidRPr="00155E46">
        <w:rPr>
          <w:b/>
          <w:bCs/>
          <w:sz w:val="28"/>
          <w:szCs w:val="28"/>
        </w:rPr>
        <w:t xml:space="preserve">2. </w:t>
      </w:r>
      <w:r w:rsidRPr="00155E46">
        <w:rPr>
          <w:b/>
          <w:bCs/>
          <w:sz w:val="28"/>
          <w:szCs w:val="28"/>
        </w:rPr>
        <w:tab/>
      </w:r>
      <w:r>
        <w:rPr>
          <w:b/>
          <w:bCs/>
          <w:sz w:val="28"/>
          <w:szCs w:val="28"/>
        </w:rPr>
        <w:t>Standard of Communication</w:t>
      </w:r>
    </w:p>
    <w:p w14:paraId="6149A572" w14:textId="77777777" w:rsidR="00722163" w:rsidRPr="005B17AC" w:rsidRDefault="00722163" w:rsidP="005B17AC">
      <w:pPr>
        <w:pStyle w:val="ListParagraph"/>
        <w:numPr>
          <w:ilvl w:val="0"/>
          <w:numId w:val="6"/>
        </w:numPr>
        <w:rPr>
          <w:b/>
          <w:bCs/>
        </w:rPr>
      </w:pPr>
      <w:r>
        <w:t>Opticians are responsible to listen to the clients and fully discuss with them their</w:t>
      </w:r>
      <w:r w:rsidR="004B3643">
        <w:t xml:space="preserve"> </w:t>
      </w:r>
      <w:r w:rsidR="004B3643" w:rsidRPr="0071215E">
        <w:t>ocular and visual</w:t>
      </w:r>
      <w:r>
        <w:t xml:space="preserve"> history, their eyewear needs and their concerns about their eye care.</w:t>
      </w:r>
    </w:p>
    <w:p w14:paraId="615CE559" w14:textId="77777777" w:rsidR="00722163" w:rsidRPr="005B17AC" w:rsidRDefault="00722163" w:rsidP="005B17AC">
      <w:pPr>
        <w:pStyle w:val="ListParagraph"/>
        <w:numPr>
          <w:ilvl w:val="0"/>
          <w:numId w:val="6"/>
        </w:numPr>
        <w:rPr>
          <w:b/>
          <w:bCs/>
        </w:rPr>
      </w:pPr>
      <w:r>
        <w:t xml:space="preserve">Opticians are responsible to explain to the client the process of dispensing – the procedures involved, the reasons for information collection, </w:t>
      </w:r>
      <w:r w:rsidR="004B3643" w:rsidRPr="0071215E">
        <w:t xml:space="preserve">their access to and privacy of their information </w:t>
      </w:r>
      <w:r>
        <w:t>and the expected follow-up by both the client and the optician.</w:t>
      </w:r>
    </w:p>
    <w:p w14:paraId="43D7667E" w14:textId="77777777" w:rsidR="00722163" w:rsidRPr="005B17AC" w:rsidRDefault="00722163" w:rsidP="005B17AC">
      <w:pPr>
        <w:pStyle w:val="ListParagraph"/>
        <w:numPr>
          <w:ilvl w:val="0"/>
          <w:numId w:val="6"/>
        </w:numPr>
        <w:rPr>
          <w:b/>
          <w:bCs/>
        </w:rPr>
      </w:pPr>
      <w:r>
        <w:t>Opticians are responsible for explaining to the clients the choice of products available, and the reasons for the recommendation of one product over another.</w:t>
      </w:r>
    </w:p>
    <w:p w14:paraId="3983BD7A" w14:textId="77777777" w:rsidR="00722163" w:rsidRPr="005B17AC" w:rsidRDefault="00722163" w:rsidP="005B17AC">
      <w:pPr>
        <w:pStyle w:val="ListParagraph"/>
        <w:numPr>
          <w:ilvl w:val="0"/>
          <w:numId w:val="6"/>
        </w:numPr>
        <w:rPr>
          <w:b/>
          <w:bCs/>
        </w:rPr>
      </w:pPr>
      <w:r>
        <w:t>Opticians are responsible to communicate with</w:t>
      </w:r>
      <w:r w:rsidR="00E45551">
        <w:t xml:space="preserve"> clients in a positive </w:t>
      </w:r>
      <w:r>
        <w:t xml:space="preserve">manner, and to </w:t>
      </w:r>
      <w:r w:rsidR="004B3643">
        <w:t>avoid criticism of</w:t>
      </w:r>
      <w:r>
        <w:t xml:space="preserve"> the performance or the procedures of other opticians or members of other health care professions.</w:t>
      </w:r>
    </w:p>
    <w:p w14:paraId="0E08B2A9" w14:textId="77777777" w:rsidR="00722163" w:rsidRPr="005B17AC" w:rsidRDefault="00722163" w:rsidP="005B17AC">
      <w:pPr>
        <w:pStyle w:val="ListParagraph"/>
        <w:numPr>
          <w:ilvl w:val="0"/>
          <w:numId w:val="6"/>
        </w:numPr>
        <w:rPr>
          <w:b/>
          <w:bCs/>
        </w:rPr>
      </w:pPr>
      <w:r>
        <w:t xml:space="preserve">Opticians are responsible for ensuring </w:t>
      </w:r>
      <w:r w:rsidR="0067022D">
        <w:t xml:space="preserve">that </w:t>
      </w:r>
      <w:r>
        <w:t>clients are made aware of any risks inherent in the eyewear they choose, and the ways to minimize that risk.</w:t>
      </w:r>
    </w:p>
    <w:p w14:paraId="7EBABFDA" w14:textId="77777777" w:rsidR="00722163" w:rsidRPr="00F428EC" w:rsidRDefault="00722163" w:rsidP="005B17AC">
      <w:pPr>
        <w:pStyle w:val="ListParagraph"/>
        <w:numPr>
          <w:ilvl w:val="0"/>
          <w:numId w:val="6"/>
        </w:numPr>
        <w:rPr>
          <w:b/>
          <w:bCs/>
        </w:rPr>
      </w:pPr>
      <w:r>
        <w:t>Opticians are responsible for ensuring that clients leave the dispensary with all the information they need to wear their eyewear with safety and comfort.</w:t>
      </w:r>
    </w:p>
    <w:p w14:paraId="5D5F12D1" w14:textId="77777777" w:rsidR="00722163" w:rsidRPr="001439DA" w:rsidRDefault="00722163" w:rsidP="005B17AC">
      <w:pPr>
        <w:pStyle w:val="ListParagraph"/>
        <w:numPr>
          <w:ilvl w:val="0"/>
          <w:numId w:val="6"/>
        </w:numPr>
        <w:rPr>
          <w:b/>
          <w:bCs/>
        </w:rPr>
      </w:pPr>
      <w:r>
        <w:lastRenderedPageBreak/>
        <w:t>Opticians must educate their clients about the necessity of regular eye health examinations, and the advisability of dealing only with licensed professionals when purchasing eyewear.</w:t>
      </w:r>
    </w:p>
    <w:p w14:paraId="2361C940" w14:textId="77777777" w:rsidR="00722163" w:rsidRDefault="00722163" w:rsidP="005B17AC">
      <w:pPr>
        <w:pStyle w:val="ListParagraph"/>
        <w:ind w:hanging="360"/>
        <w:rPr>
          <w:b/>
          <w:bCs/>
          <w:sz w:val="28"/>
          <w:szCs w:val="28"/>
        </w:rPr>
      </w:pPr>
      <w:r>
        <w:rPr>
          <w:b/>
          <w:bCs/>
          <w:sz w:val="28"/>
          <w:szCs w:val="28"/>
        </w:rPr>
        <w:t>3.</w:t>
      </w:r>
      <w:r>
        <w:rPr>
          <w:b/>
          <w:bCs/>
          <w:sz w:val="28"/>
          <w:szCs w:val="28"/>
        </w:rPr>
        <w:tab/>
        <w:t>Standard of Ethics</w:t>
      </w:r>
    </w:p>
    <w:p w14:paraId="7972503F" w14:textId="77777777" w:rsidR="00722163" w:rsidRDefault="00722163" w:rsidP="005B17AC">
      <w:pPr>
        <w:pStyle w:val="ListParagraph"/>
        <w:numPr>
          <w:ilvl w:val="0"/>
          <w:numId w:val="7"/>
        </w:numPr>
      </w:pPr>
      <w:r>
        <w:t>Opticians are responsible to practice according to the O</w:t>
      </w:r>
      <w:r w:rsidR="00E45551">
        <w:t>ANB</w:t>
      </w:r>
      <w:r>
        <w:t xml:space="preserve"> Code of Ethics (Attached to this document as ‘Appendix A’</w:t>
      </w:r>
      <w:r w:rsidR="00E45551">
        <w:t>)</w:t>
      </w:r>
    </w:p>
    <w:p w14:paraId="317D8357" w14:textId="77777777" w:rsidR="00722163" w:rsidRDefault="00722163" w:rsidP="005B17AC">
      <w:pPr>
        <w:pStyle w:val="ListParagraph"/>
        <w:numPr>
          <w:ilvl w:val="0"/>
          <w:numId w:val="7"/>
        </w:numPr>
      </w:pPr>
      <w:r>
        <w:t>Opticians are responsible to communicate to their employer, where applicable, any activities or processes in the dispensary where they work which violate ethical or professional standards, and to work with the employer to resolve any issues.</w:t>
      </w:r>
    </w:p>
    <w:p w14:paraId="37245D39" w14:textId="77777777" w:rsidR="00722163" w:rsidRDefault="00722163" w:rsidP="001A64B4">
      <w:pPr>
        <w:pStyle w:val="ListParagraph"/>
        <w:numPr>
          <w:ilvl w:val="0"/>
          <w:numId w:val="7"/>
        </w:numPr>
        <w:rPr>
          <w:lang w:val="en-US"/>
        </w:rPr>
      </w:pPr>
      <w:r>
        <w:rPr>
          <w:lang w:val="en-US"/>
        </w:rPr>
        <w:t>If unable to resolve outstanding ethical or professional issues with their employer, Opticians are obliged to report ongoing breaches to the Council or Registrar of the OANB.</w:t>
      </w:r>
    </w:p>
    <w:p w14:paraId="09192B87" w14:textId="77777777" w:rsidR="00722163" w:rsidRDefault="00722163" w:rsidP="001A64B4">
      <w:pPr>
        <w:pStyle w:val="ListParagraph"/>
        <w:ind w:left="360"/>
        <w:rPr>
          <w:b/>
          <w:bCs/>
          <w:sz w:val="28"/>
          <w:szCs w:val="28"/>
          <w:lang w:val="en-US"/>
        </w:rPr>
      </w:pPr>
      <w:r>
        <w:rPr>
          <w:b/>
          <w:bCs/>
          <w:sz w:val="28"/>
          <w:szCs w:val="28"/>
          <w:lang w:val="en-US"/>
        </w:rPr>
        <w:t>4.</w:t>
      </w:r>
      <w:r>
        <w:rPr>
          <w:b/>
          <w:bCs/>
          <w:sz w:val="28"/>
          <w:szCs w:val="28"/>
          <w:lang w:val="en-US"/>
        </w:rPr>
        <w:tab/>
        <w:t>Standard of Hygiene and Safety</w:t>
      </w:r>
    </w:p>
    <w:p w14:paraId="25A78906" w14:textId="77777777" w:rsidR="00722163" w:rsidRDefault="00722163" w:rsidP="001A64B4">
      <w:pPr>
        <w:pStyle w:val="ListParagraph"/>
        <w:numPr>
          <w:ilvl w:val="0"/>
          <w:numId w:val="8"/>
        </w:numPr>
        <w:rPr>
          <w:lang w:val="en-US"/>
        </w:rPr>
      </w:pPr>
      <w:r>
        <w:rPr>
          <w:lang w:val="en-US"/>
        </w:rPr>
        <w:t>Opticians must ensure that the dispensaries in which they work are kept clean, with surfaces and equipment regularly disinfected.</w:t>
      </w:r>
    </w:p>
    <w:p w14:paraId="274080C0" w14:textId="77777777" w:rsidR="00722163" w:rsidRDefault="00722163" w:rsidP="001A64B4">
      <w:pPr>
        <w:pStyle w:val="ListParagraph"/>
        <w:numPr>
          <w:ilvl w:val="0"/>
          <w:numId w:val="8"/>
        </w:numPr>
        <w:rPr>
          <w:lang w:val="en-US"/>
        </w:rPr>
      </w:pPr>
      <w:r>
        <w:rPr>
          <w:lang w:val="en-US"/>
        </w:rPr>
        <w:t>All dispensaries must have proper lighting, mirrors, and easy access to hot and cold running water for opticians.</w:t>
      </w:r>
    </w:p>
    <w:p w14:paraId="709809DB" w14:textId="77777777" w:rsidR="00722163" w:rsidRDefault="00722163" w:rsidP="001A64B4">
      <w:pPr>
        <w:pStyle w:val="ListParagraph"/>
        <w:numPr>
          <w:ilvl w:val="0"/>
          <w:numId w:val="8"/>
        </w:numPr>
        <w:rPr>
          <w:lang w:val="en-US"/>
        </w:rPr>
      </w:pPr>
      <w:r>
        <w:rPr>
          <w:lang w:val="en-US"/>
        </w:rPr>
        <w:t>All dispensaries must have a properly maintained basic first aid kit, and all dispensaries with more than one employee must have a current manual on emergency procedures and emergency contact numbers prominently displayed.</w:t>
      </w:r>
    </w:p>
    <w:p w14:paraId="13BF1B09" w14:textId="77777777" w:rsidR="00722163" w:rsidRDefault="00722163" w:rsidP="001A64B4">
      <w:pPr>
        <w:pStyle w:val="ListParagraph"/>
        <w:numPr>
          <w:ilvl w:val="0"/>
          <w:numId w:val="8"/>
        </w:numPr>
        <w:rPr>
          <w:lang w:val="en-US"/>
        </w:rPr>
      </w:pPr>
      <w:r>
        <w:rPr>
          <w:lang w:val="en-US"/>
        </w:rPr>
        <w:t>Opticians must be aware of, and practice, proper Infection Control procedures</w:t>
      </w:r>
    </w:p>
    <w:p w14:paraId="257CE124" w14:textId="77777777" w:rsidR="00722163" w:rsidRDefault="00722163" w:rsidP="001A64B4">
      <w:pPr>
        <w:pStyle w:val="ListParagraph"/>
        <w:numPr>
          <w:ilvl w:val="0"/>
          <w:numId w:val="8"/>
        </w:numPr>
        <w:rPr>
          <w:lang w:val="en-US"/>
        </w:rPr>
      </w:pPr>
      <w:r>
        <w:rPr>
          <w:lang w:val="en-US"/>
        </w:rPr>
        <w:t xml:space="preserve">Opticians must be aware of, and practice, proper procedures with regards to workplace hazards (fire, noise, chemicals, electrical hazards), and be able to respond in an </w:t>
      </w:r>
      <w:r w:rsidR="004B3643">
        <w:rPr>
          <w:lang w:val="en-US"/>
        </w:rPr>
        <w:t>effective</w:t>
      </w:r>
      <w:r>
        <w:rPr>
          <w:lang w:val="en-US"/>
        </w:rPr>
        <w:t xml:space="preserve"> manner to emergencies as they arise.</w:t>
      </w:r>
    </w:p>
    <w:p w14:paraId="42D5F6BF" w14:textId="77777777" w:rsidR="00722163" w:rsidRDefault="00722163" w:rsidP="00AD73A6">
      <w:pPr>
        <w:pStyle w:val="ListParagraph"/>
        <w:ind w:left="360"/>
        <w:rPr>
          <w:b/>
          <w:bCs/>
          <w:sz w:val="28"/>
          <w:szCs w:val="28"/>
          <w:lang w:val="en-US"/>
        </w:rPr>
      </w:pPr>
      <w:r>
        <w:rPr>
          <w:b/>
          <w:bCs/>
          <w:sz w:val="28"/>
          <w:szCs w:val="28"/>
          <w:lang w:val="en-US"/>
        </w:rPr>
        <w:t>5.</w:t>
      </w:r>
      <w:r>
        <w:rPr>
          <w:b/>
          <w:bCs/>
          <w:sz w:val="28"/>
          <w:szCs w:val="28"/>
          <w:lang w:val="en-US"/>
        </w:rPr>
        <w:tab/>
        <w:t xml:space="preserve">Equipment Standard </w:t>
      </w:r>
    </w:p>
    <w:p w14:paraId="2567E0F8" w14:textId="77777777" w:rsidR="00722163" w:rsidRDefault="00722163" w:rsidP="00AD73A6">
      <w:pPr>
        <w:pStyle w:val="ListParagraph"/>
        <w:numPr>
          <w:ilvl w:val="0"/>
          <w:numId w:val="9"/>
        </w:numPr>
        <w:rPr>
          <w:lang w:val="en-US"/>
        </w:rPr>
      </w:pPr>
      <w:r>
        <w:rPr>
          <w:lang w:val="en-US"/>
        </w:rPr>
        <w:t>At minimum, all opticians shall have available to them at all times in their dispensaries, the following tools and equipment in proper working order:</w:t>
      </w:r>
    </w:p>
    <w:p w14:paraId="1D2E4CEF" w14:textId="77777777" w:rsidR="00722163" w:rsidRDefault="00722163" w:rsidP="00087691">
      <w:pPr>
        <w:pStyle w:val="ListParagraph"/>
        <w:numPr>
          <w:ilvl w:val="1"/>
          <w:numId w:val="9"/>
        </w:numPr>
        <w:rPr>
          <w:lang w:val="en-US"/>
        </w:rPr>
      </w:pPr>
      <w:r>
        <w:rPr>
          <w:lang w:val="en-US"/>
        </w:rPr>
        <w:t>A lensometer</w:t>
      </w:r>
    </w:p>
    <w:p w14:paraId="144A2134" w14:textId="77777777" w:rsidR="00722163" w:rsidRPr="0071215E" w:rsidRDefault="00722163" w:rsidP="00087691">
      <w:pPr>
        <w:pStyle w:val="ListParagraph"/>
        <w:numPr>
          <w:ilvl w:val="1"/>
          <w:numId w:val="9"/>
        </w:numPr>
        <w:rPr>
          <w:lang w:val="en-US"/>
        </w:rPr>
      </w:pPr>
      <w:r>
        <w:rPr>
          <w:lang w:val="en-US"/>
        </w:rPr>
        <w:t>Adjustment and Bench Tools</w:t>
      </w:r>
      <w:r w:rsidR="00784DE5">
        <w:rPr>
          <w:lang w:val="en-US"/>
        </w:rPr>
        <w:t xml:space="preserve"> </w:t>
      </w:r>
      <w:r w:rsidR="00784DE5" w:rsidRPr="0071215E">
        <w:rPr>
          <w:lang w:val="en-US"/>
        </w:rPr>
        <w:t>sufficient for frame and lens adjustments and repairs</w:t>
      </w:r>
    </w:p>
    <w:p w14:paraId="7AE87A17" w14:textId="77777777" w:rsidR="00784DE5" w:rsidRDefault="00784DE5" w:rsidP="00784DE5">
      <w:pPr>
        <w:pStyle w:val="ListParagraph"/>
        <w:numPr>
          <w:ilvl w:val="1"/>
          <w:numId w:val="9"/>
        </w:numPr>
        <w:rPr>
          <w:lang w:val="en-US"/>
        </w:rPr>
      </w:pPr>
      <w:r>
        <w:rPr>
          <w:lang w:val="en-US"/>
        </w:rPr>
        <w:t>A P.D. Ruler</w:t>
      </w:r>
    </w:p>
    <w:p w14:paraId="43A0B905" w14:textId="77777777" w:rsidR="00784DE5" w:rsidRPr="0071215E" w:rsidRDefault="00784DE5" w:rsidP="00784DE5">
      <w:pPr>
        <w:pStyle w:val="ListParagraph"/>
        <w:numPr>
          <w:ilvl w:val="1"/>
          <w:numId w:val="9"/>
        </w:numPr>
        <w:rPr>
          <w:lang w:val="en-US"/>
        </w:rPr>
      </w:pPr>
      <w:r>
        <w:rPr>
          <w:lang w:val="en-US"/>
        </w:rPr>
        <w:t xml:space="preserve">A tool to measure vertex distance </w:t>
      </w:r>
      <w:r w:rsidRPr="0071215E">
        <w:rPr>
          <w:lang w:val="en-US"/>
        </w:rPr>
        <w:t>(distometers or pupillometer capable of vertex measurement)</w:t>
      </w:r>
    </w:p>
    <w:p w14:paraId="07E6C79E" w14:textId="77777777" w:rsidR="00784DE5" w:rsidRDefault="00784DE5" w:rsidP="00784DE5">
      <w:pPr>
        <w:pStyle w:val="ListParagraph"/>
        <w:numPr>
          <w:ilvl w:val="1"/>
          <w:numId w:val="9"/>
        </w:numPr>
        <w:rPr>
          <w:lang w:val="en-US"/>
        </w:rPr>
      </w:pPr>
      <w:r>
        <w:rPr>
          <w:lang w:val="en-US"/>
        </w:rPr>
        <w:t>Thickness Calipers</w:t>
      </w:r>
    </w:p>
    <w:p w14:paraId="3B84A0DC" w14:textId="77777777" w:rsidR="00784DE5" w:rsidRDefault="00784DE5" w:rsidP="00784DE5">
      <w:pPr>
        <w:pStyle w:val="ListParagraph"/>
        <w:numPr>
          <w:ilvl w:val="1"/>
          <w:numId w:val="9"/>
        </w:numPr>
        <w:rPr>
          <w:lang w:val="en-US"/>
        </w:rPr>
      </w:pPr>
      <w:r>
        <w:rPr>
          <w:lang w:val="en-US"/>
        </w:rPr>
        <w:lastRenderedPageBreak/>
        <w:t>Lens clock</w:t>
      </w:r>
    </w:p>
    <w:p w14:paraId="6A1BF50E" w14:textId="77777777" w:rsidR="00784DE5" w:rsidRDefault="00784DE5" w:rsidP="00087691">
      <w:pPr>
        <w:pStyle w:val="ListParagraph"/>
        <w:numPr>
          <w:ilvl w:val="1"/>
          <w:numId w:val="9"/>
        </w:numPr>
        <w:rPr>
          <w:lang w:val="en-US"/>
        </w:rPr>
      </w:pPr>
      <w:r>
        <w:rPr>
          <w:lang w:val="en-US"/>
        </w:rPr>
        <w:t>A frame heater</w:t>
      </w:r>
    </w:p>
    <w:p w14:paraId="4D9511D2" w14:textId="77777777" w:rsidR="00722163" w:rsidRDefault="00722163" w:rsidP="00087691">
      <w:pPr>
        <w:pStyle w:val="ListParagraph"/>
        <w:numPr>
          <w:ilvl w:val="0"/>
          <w:numId w:val="9"/>
        </w:numPr>
        <w:rPr>
          <w:lang w:val="en-US"/>
        </w:rPr>
      </w:pPr>
      <w:r>
        <w:rPr>
          <w:lang w:val="en-US"/>
        </w:rPr>
        <w:t>At minimum, all opticians licensed to fit contact lenses shall have available to them at all time in their dispensaries, the following tools and equipment in proper working order:</w:t>
      </w:r>
    </w:p>
    <w:p w14:paraId="6AD9892B" w14:textId="77777777" w:rsidR="00722163" w:rsidRDefault="00722163" w:rsidP="00087691">
      <w:pPr>
        <w:pStyle w:val="ListParagraph"/>
        <w:numPr>
          <w:ilvl w:val="1"/>
          <w:numId w:val="9"/>
        </w:numPr>
        <w:rPr>
          <w:lang w:val="en-US"/>
        </w:rPr>
      </w:pPr>
      <w:r>
        <w:rPr>
          <w:lang w:val="en-US"/>
        </w:rPr>
        <w:t>A keratometer</w:t>
      </w:r>
    </w:p>
    <w:p w14:paraId="36701555" w14:textId="77777777" w:rsidR="00722163" w:rsidRDefault="00722163" w:rsidP="00087691">
      <w:pPr>
        <w:pStyle w:val="ListParagraph"/>
        <w:numPr>
          <w:ilvl w:val="1"/>
          <w:numId w:val="9"/>
        </w:numPr>
        <w:rPr>
          <w:lang w:val="en-US"/>
        </w:rPr>
      </w:pPr>
      <w:r>
        <w:rPr>
          <w:lang w:val="en-US"/>
        </w:rPr>
        <w:t>A slit lamp</w:t>
      </w:r>
    </w:p>
    <w:p w14:paraId="04EF2823" w14:textId="77777777" w:rsidR="00722163" w:rsidRPr="0071215E" w:rsidRDefault="00784DE5" w:rsidP="00087691">
      <w:pPr>
        <w:pStyle w:val="ListParagraph"/>
        <w:numPr>
          <w:ilvl w:val="1"/>
          <w:numId w:val="9"/>
        </w:numPr>
        <w:rPr>
          <w:lang w:val="en-US"/>
        </w:rPr>
      </w:pPr>
      <w:r w:rsidRPr="0071215E">
        <w:rPr>
          <w:lang w:val="en-US"/>
        </w:rPr>
        <w:t>The necessary equipment to fit RGP lenses, if the fitter fits RGP lenses (</w:t>
      </w:r>
      <w:r w:rsidRPr="0071215E">
        <w:rPr>
          <w:i/>
          <w:lang w:val="en-US"/>
        </w:rPr>
        <w:t>Note:  this point replaces point 3 &amp; 4 in Draft 1)</w:t>
      </w:r>
    </w:p>
    <w:p w14:paraId="65E37A6A" w14:textId="77777777" w:rsidR="00722163" w:rsidRDefault="00722163" w:rsidP="00723D7A">
      <w:pPr>
        <w:pStyle w:val="ListParagraph"/>
        <w:numPr>
          <w:ilvl w:val="0"/>
          <w:numId w:val="10"/>
        </w:numPr>
        <w:rPr>
          <w:lang w:val="en-US"/>
        </w:rPr>
      </w:pPr>
      <w:r>
        <w:rPr>
          <w:lang w:val="en-US"/>
        </w:rPr>
        <w:t>Opticians are responsible to maintain their tools and equipment (or to have them maintained) in a sanitary condition and in proper working order at all times.</w:t>
      </w:r>
    </w:p>
    <w:p w14:paraId="62DC1B15" w14:textId="77777777" w:rsidR="000C3D1D" w:rsidRDefault="000C3D1D" w:rsidP="00723D7A">
      <w:pPr>
        <w:pStyle w:val="ListParagraph"/>
        <w:numPr>
          <w:ilvl w:val="0"/>
          <w:numId w:val="10"/>
        </w:numPr>
        <w:rPr>
          <w:lang w:val="en-US"/>
        </w:rPr>
      </w:pPr>
      <w:r>
        <w:rPr>
          <w:lang w:val="en-US"/>
        </w:rPr>
        <w:t xml:space="preserve">Opticians are responsible </w:t>
      </w:r>
      <w:r w:rsidR="00784DE5" w:rsidRPr="0071215E">
        <w:rPr>
          <w:lang w:val="en-US"/>
        </w:rPr>
        <w:t>to use</w:t>
      </w:r>
      <w:r>
        <w:rPr>
          <w:lang w:val="en-US"/>
        </w:rPr>
        <w:t xml:space="preserve"> all the equipment available to them to ensure that their assessment of the client’s needs is complete before dispensing.</w:t>
      </w:r>
    </w:p>
    <w:p w14:paraId="3107E805" w14:textId="77777777" w:rsidR="00722163" w:rsidRDefault="00722163" w:rsidP="00723D7A">
      <w:pPr>
        <w:pStyle w:val="ListParagraph"/>
        <w:ind w:left="360"/>
        <w:rPr>
          <w:b/>
          <w:bCs/>
          <w:sz w:val="28"/>
          <w:szCs w:val="28"/>
          <w:lang w:val="en-US"/>
        </w:rPr>
      </w:pPr>
      <w:r>
        <w:rPr>
          <w:b/>
          <w:bCs/>
          <w:sz w:val="28"/>
          <w:szCs w:val="28"/>
          <w:lang w:val="en-US"/>
        </w:rPr>
        <w:t>6.</w:t>
      </w:r>
      <w:r>
        <w:rPr>
          <w:b/>
          <w:bCs/>
          <w:sz w:val="28"/>
          <w:szCs w:val="28"/>
          <w:lang w:val="en-US"/>
        </w:rPr>
        <w:tab/>
        <w:t>Standard of Competence</w:t>
      </w:r>
    </w:p>
    <w:p w14:paraId="175CD72B" w14:textId="77777777" w:rsidR="00722163" w:rsidRDefault="00722163" w:rsidP="00723D7A">
      <w:pPr>
        <w:pStyle w:val="ListParagraph"/>
        <w:numPr>
          <w:ilvl w:val="0"/>
          <w:numId w:val="10"/>
        </w:numPr>
        <w:rPr>
          <w:lang w:val="en-US"/>
        </w:rPr>
      </w:pPr>
      <w:r>
        <w:rPr>
          <w:lang w:val="en-US"/>
        </w:rPr>
        <w:t xml:space="preserve"> Opticians are responsible to maintain their competence in all areas of their profession by complying with Section 28 of the OANB regulation on continuing education, which is attached to this Document as “Appendix B”</w:t>
      </w:r>
    </w:p>
    <w:p w14:paraId="5FB74DCF" w14:textId="77777777" w:rsidR="00722163" w:rsidRDefault="00722163" w:rsidP="00723D7A">
      <w:pPr>
        <w:pStyle w:val="ListParagraph"/>
        <w:numPr>
          <w:ilvl w:val="0"/>
          <w:numId w:val="10"/>
        </w:numPr>
        <w:rPr>
          <w:lang w:val="en-US"/>
        </w:rPr>
      </w:pPr>
      <w:r>
        <w:rPr>
          <w:lang w:val="en-US"/>
        </w:rPr>
        <w:t xml:space="preserve">Opticians must be familiar with the Canadian Competencies document (available at </w:t>
      </w:r>
      <w:hyperlink r:id="rId8" w:history="1">
        <w:r>
          <w:rPr>
            <w:rStyle w:val="Hyperlink"/>
          </w:rPr>
          <w:t>http://www.nacor.ca/My_Folders/Competencies/NACOR_approved_Competencies_April2013.pdf</w:t>
        </w:r>
      </w:hyperlink>
      <w:r>
        <w:rPr>
          <w:lang w:val="en-US"/>
        </w:rPr>
        <w:t>, to identify their own weaknesses in relation to this document, and to remedy such weaknesses through continuing education or upgrading modules</w:t>
      </w:r>
    </w:p>
    <w:p w14:paraId="1630D917" w14:textId="77777777" w:rsidR="00722163" w:rsidRDefault="00722163" w:rsidP="00723D7A">
      <w:pPr>
        <w:pStyle w:val="ListParagraph"/>
        <w:numPr>
          <w:ilvl w:val="0"/>
          <w:numId w:val="10"/>
        </w:numPr>
        <w:rPr>
          <w:lang w:val="en-US"/>
        </w:rPr>
      </w:pPr>
      <w:r>
        <w:rPr>
          <w:lang w:val="en-US"/>
        </w:rPr>
        <w:t>Opticians are responsible for working only within their own competencies, referring clients to other health care professionals where appropriate.</w:t>
      </w:r>
    </w:p>
    <w:p w14:paraId="6B05077E" w14:textId="77777777" w:rsidR="00722163" w:rsidRPr="0071215E" w:rsidRDefault="00722163" w:rsidP="001439DA">
      <w:pPr>
        <w:pStyle w:val="ListParagraph"/>
        <w:numPr>
          <w:ilvl w:val="0"/>
          <w:numId w:val="10"/>
        </w:numPr>
        <w:rPr>
          <w:lang w:val="en-US"/>
        </w:rPr>
      </w:pPr>
      <w:r>
        <w:rPr>
          <w:lang w:val="en-US"/>
        </w:rPr>
        <w:t>Opticians are responsible to never delegate any of their tasks of performance or communication to anyone who is not licensed, trained, and competent to perform that task (Note:  in this context, registered apprentices are ‘licensed’ to perform delegated tasks under the degree of supervision mandated under Section 21 of the Regulation attached to this document as “Appendix C”</w:t>
      </w:r>
      <w:r w:rsidR="00784DE5">
        <w:rPr>
          <w:lang w:val="en-US"/>
        </w:rPr>
        <w:t xml:space="preserve">.  </w:t>
      </w:r>
      <w:r w:rsidR="001F7D75" w:rsidRPr="0071215E">
        <w:rPr>
          <w:lang w:val="en-US"/>
        </w:rPr>
        <w:t>Such tasks as: p</w:t>
      </w:r>
      <w:r w:rsidR="00784DE5" w:rsidRPr="0071215E">
        <w:rPr>
          <w:lang w:val="en-US"/>
        </w:rPr>
        <w:t>utting a frame into ‘bench alignment’</w:t>
      </w:r>
      <w:r w:rsidR="001F7D75" w:rsidRPr="0071215E">
        <w:rPr>
          <w:lang w:val="en-US"/>
        </w:rPr>
        <w:t>,</w:t>
      </w:r>
      <w:r w:rsidR="00784DE5" w:rsidRPr="0071215E">
        <w:rPr>
          <w:lang w:val="en-US"/>
        </w:rPr>
        <w:t xml:space="preserve"> </w:t>
      </w:r>
      <w:r w:rsidR="001F7D75" w:rsidRPr="0071215E">
        <w:rPr>
          <w:lang w:val="en-US"/>
        </w:rPr>
        <w:t>teaching a client to insert, remove and properly care for contact lenses, explaining to a client how to maintain their eyewear in a clean and comfortable state are not tasks which require licensing or registration, but the optician or contact lens fitter is responsible to ensure that anyone to whom such tasks are delegated is both well-trained and competent to perform the task</w:t>
      </w:r>
      <w:r w:rsidRPr="0071215E">
        <w:rPr>
          <w:lang w:val="en-US"/>
        </w:rPr>
        <w:t>.</w:t>
      </w:r>
    </w:p>
    <w:p w14:paraId="3AFD5932" w14:textId="77777777" w:rsidR="00784DE5" w:rsidRDefault="00784DE5" w:rsidP="00784DE5">
      <w:pPr>
        <w:pStyle w:val="ListParagraph"/>
        <w:rPr>
          <w:lang w:val="en-US"/>
        </w:rPr>
      </w:pPr>
    </w:p>
    <w:p w14:paraId="2453A6B6" w14:textId="77777777" w:rsidR="00722163" w:rsidRDefault="00722163" w:rsidP="001439DA">
      <w:pPr>
        <w:pStyle w:val="ListParagraph"/>
        <w:ind w:hanging="360"/>
        <w:rPr>
          <w:b/>
          <w:bCs/>
          <w:sz w:val="28"/>
          <w:szCs w:val="28"/>
          <w:lang w:val="en-US"/>
        </w:rPr>
      </w:pPr>
      <w:r>
        <w:rPr>
          <w:b/>
          <w:bCs/>
          <w:sz w:val="28"/>
          <w:szCs w:val="28"/>
          <w:lang w:val="en-US"/>
        </w:rPr>
        <w:lastRenderedPageBreak/>
        <w:t>7.</w:t>
      </w:r>
      <w:r>
        <w:rPr>
          <w:b/>
          <w:bCs/>
          <w:sz w:val="28"/>
          <w:szCs w:val="28"/>
          <w:lang w:val="en-US"/>
        </w:rPr>
        <w:tab/>
        <w:t>Standard of Record-Keeping</w:t>
      </w:r>
    </w:p>
    <w:p w14:paraId="382F5BE6" w14:textId="77777777" w:rsidR="00722163" w:rsidRDefault="00722163" w:rsidP="001439DA">
      <w:pPr>
        <w:pStyle w:val="ListParagraph"/>
        <w:numPr>
          <w:ilvl w:val="0"/>
          <w:numId w:val="11"/>
        </w:numPr>
        <w:rPr>
          <w:lang w:val="en-US"/>
        </w:rPr>
      </w:pPr>
      <w:r>
        <w:rPr>
          <w:lang w:val="en-US"/>
        </w:rPr>
        <w:t>Opticians are responsible for maintaining complete records on all clients for period of 7 years beyond the last date of service, according to the provisions of Section 42 of the Regulation (attached to this document as “Appendix D”.</w:t>
      </w:r>
    </w:p>
    <w:p w14:paraId="0BE560D9" w14:textId="77777777" w:rsidR="00722163" w:rsidRDefault="00722163" w:rsidP="001439DA">
      <w:pPr>
        <w:pStyle w:val="ListParagraph"/>
        <w:numPr>
          <w:ilvl w:val="0"/>
          <w:numId w:val="11"/>
        </w:numPr>
        <w:rPr>
          <w:lang w:val="en-US"/>
        </w:rPr>
      </w:pPr>
      <w:r>
        <w:rPr>
          <w:lang w:val="en-US"/>
        </w:rPr>
        <w:t xml:space="preserve">In addition to the stipulation of Section 42 or the Regulation, the optician must ensure that the client record contains notes on the grounds </w:t>
      </w:r>
      <w:r w:rsidR="00E45551">
        <w:rPr>
          <w:lang w:val="en-US"/>
        </w:rPr>
        <w:t xml:space="preserve">on </w:t>
      </w:r>
      <w:r w:rsidR="00E45551" w:rsidRPr="001F7D75">
        <w:rPr>
          <w:color w:val="339966"/>
          <w:lang w:val="en-US"/>
        </w:rPr>
        <w:t>a</w:t>
      </w:r>
      <w:r w:rsidR="001F7D75" w:rsidRPr="001F7D75">
        <w:rPr>
          <w:color w:val="339966"/>
          <w:lang w:val="en-US"/>
        </w:rPr>
        <w:t>ll</w:t>
      </w:r>
      <w:r w:rsidRPr="001F7D75">
        <w:rPr>
          <w:color w:val="339966"/>
          <w:lang w:val="en-US"/>
        </w:rPr>
        <w:t xml:space="preserve"> decision</w:t>
      </w:r>
      <w:r w:rsidR="001F7D75" w:rsidRPr="001F7D75">
        <w:rPr>
          <w:color w:val="339966"/>
          <w:lang w:val="en-US"/>
        </w:rPr>
        <w:t>s</w:t>
      </w:r>
      <w:r w:rsidRPr="001F7D75">
        <w:rPr>
          <w:color w:val="339966"/>
          <w:lang w:val="en-US"/>
        </w:rPr>
        <w:t xml:space="preserve"> on the part of the optician </w:t>
      </w:r>
      <w:r w:rsidR="001F7D75" w:rsidRPr="001F7D75">
        <w:rPr>
          <w:color w:val="339966"/>
          <w:lang w:val="en-US"/>
        </w:rPr>
        <w:t>which might be construed as a departure from the norm</w:t>
      </w:r>
      <w:r w:rsidR="001F7D75">
        <w:rPr>
          <w:lang w:val="en-US"/>
        </w:rPr>
        <w:t xml:space="preserve"> </w:t>
      </w:r>
      <w:r>
        <w:rPr>
          <w:lang w:val="en-US"/>
        </w:rPr>
        <w:t xml:space="preserve">(such as dispensing to a client with an expired prescription, dispensing </w:t>
      </w:r>
      <w:r w:rsidR="00E45551">
        <w:rPr>
          <w:lang w:val="en-US"/>
        </w:rPr>
        <w:t>a compensated visual</w:t>
      </w:r>
      <w:r>
        <w:rPr>
          <w:lang w:val="en-US"/>
        </w:rPr>
        <w:t xml:space="preserve"> solution, etc.)</w:t>
      </w:r>
    </w:p>
    <w:p w14:paraId="79C11396" w14:textId="77777777" w:rsidR="00722163" w:rsidRPr="007F5764" w:rsidRDefault="00722163" w:rsidP="001439DA">
      <w:pPr>
        <w:pStyle w:val="ListParagraph"/>
        <w:numPr>
          <w:ilvl w:val="0"/>
          <w:numId w:val="11"/>
        </w:numPr>
        <w:rPr>
          <w:lang w:val="en-US"/>
        </w:rPr>
      </w:pPr>
      <w:r>
        <w:rPr>
          <w:lang w:val="en-US"/>
        </w:rPr>
        <w:t xml:space="preserve">Opticians must ensure that the rules of client privacy and access to their own records are maintained according to the provisions of the provincial legislation Personal Health Information:  Privacy And Access (PHIPPAA – full information available at </w:t>
      </w:r>
      <w:hyperlink r:id="rId9" w:history="1">
        <w:r>
          <w:rPr>
            <w:rStyle w:val="Hyperlink"/>
          </w:rPr>
          <w:t>https://www.gnb.ca/0051/acts/index-e.asp</w:t>
        </w:r>
      </w:hyperlink>
      <w:r>
        <w:t>)</w:t>
      </w:r>
    </w:p>
    <w:p w14:paraId="7F194884" w14:textId="77777777" w:rsidR="00722163" w:rsidRDefault="00722163" w:rsidP="007F5764">
      <w:pPr>
        <w:pStyle w:val="ListParagraph"/>
        <w:ind w:left="360"/>
        <w:rPr>
          <w:b/>
          <w:bCs/>
          <w:sz w:val="28"/>
          <w:szCs w:val="28"/>
        </w:rPr>
      </w:pPr>
      <w:r>
        <w:rPr>
          <w:b/>
          <w:bCs/>
          <w:sz w:val="28"/>
          <w:szCs w:val="28"/>
        </w:rPr>
        <w:t>8.</w:t>
      </w:r>
      <w:r>
        <w:rPr>
          <w:b/>
          <w:bCs/>
          <w:sz w:val="28"/>
          <w:szCs w:val="28"/>
        </w:rPr>
        <w:tab/>
        <w:t>Standard of Product</w:t>
      </w:r>
    </w:p>
    <w:p w14:paraId="07FFE6DE" w14:textId="77777777" w:rsidR="00722163" w:rsidRPr="007F5764" w:rsidRDefault="00722163" w:rsidP="007F5764">
      <w:pPr>
        <w:pStyle w:val="ListParagraph"/>
        <w:numPr>
          <w:ilvl w:val="0"/>
          <w:numId w:val="12"/>
        </w:numPr>
        <w:rPr>
          <w:lang w:val="en-US"/>
        </w:rPr>
      </w:pPr>
      <w:r>
        <w:t xml:space="preserve">Opticians must ensure that all products dispensed meet </w:t>
      </w:r>
      <w:r w:rsidR="00E45551">
        <w:t>current</w:t>
      </w:r>
      <w:r>
        <w:t xml:space="preserve"> standards for materials and workmanship.</w:t>
      </w:r>
    </w:p>
    <w:p w14:paraId="7F489050" w14:textId="77777777" w:rsidR="00722163" w:rsidRPr="007F5764" w:rsidRDefault="00722163" w:rsidP="007F5764">
      <w:pPr>
        <w:pStyle w:val="ListParagraph"/>
        <w:numPr>
          <w:ilvl w:val="0"/>
          <w:numId w:val="12"/>
        </w:numPr>
        <w:rPr>
          <w:lang w:val="en-US"/>
        </w:rPr>
      </w:pPr>
      <w:r>
        <w:rPr>
          <w:lang w:val="en-US"/>
        </w:rPr>
        <w:t xml:space="preserve">Opticians must ensure that all lenses dispensed </w:t>
      </w:r>
      <w:r w:rsidR="001F7D75" w:rsidRPr="001F7D75">
        <w:rPr>
          <w:color w:val="339966"/>
          <w:lang w:val="en-US"/>
        </w:rPr>
        <w:t>are</w:t>
      </w:r>
      <w:r>
        <w:rPr>
          <w:lang w:val="en-US"/>
        </w:rPr>
        <w:t xml:space="preserve"> within the tolerances prescribed by the most recent </w:t>
      </w:r>
      <w:smartTag w:uri="urn:schemas-microsoft-com:office:smarttags" w:element="stockticker">
        <w:r>
          <w:rPr>
            <w:lang w:val="en-US"/>
          </w:rPr>
          <w:t>ANSI</w:t>
        </w:r>
      </w:smartTag>
      <w:r>
        <w:rPr>
          <w:lang w:val="en-US"/>
        </w:rPr>
        <w:t xml:space="preserve"> standard.</w:t>
      </w:r>
    </w:p>
    <w:p w14:paraId="1DD539B6" w14:textId="77777777" w:rsidR="00722163" w:rsidRPr="007F5764" w:rsidRDefault="00722163" w:rsidP="007F5764">
      <w:pPr>
        <w:pStyle w:val="ListParagraph"/>
        <w:numPr>
          <w:ilvl w:val="0"/>
          <w:numId w:val="12"/>
        </w:numPr>
        <w:rPr>
          <w:lang w:val="en-US"/>
        </w:rPr>
      </w:pPr>
      <w:r>
        <w:rPr>
          <w:lang w:val="en-US"/>
        </w:rPr>
        <w:t>Opticians must ensure that the product dispensed to a client is adjusted correctly for fit, comfort and optimal vision</w:t>
      </w:r>
      <w:r w:rsidR="008E6776">
        <w:rPr>
          <w:lang w:val="en-US"/>
        </w:rPr>
        <w:t>.  In cases where the client has sent an agent to pick up the eyewear, the optician shall ensure the proper adjustment at the earliest opportunity to do so.</w:t>
      </w:r>
    </w:p>
    <w:p w14:paraId="1813BD48" w14:textId="77777777" w:rsidR="00722163" w:rsidRPr="007F5764" w:rsidRDefault="00722163" w:rsidP="007F5764">
      <w:pPr>
        <w:pStyle w:val="ListParagraph"/>
        <w:numPr>
          <w:ilvl w:val="0"/>
          <w:numId w:val="12"/>
        </w:numPr>
        <w:rPr>
          <w:lang w:val="en-US"/>
        </w:rPr>
      </w:pPr>
      <w:r>
        <w:rPr>
          <w:lang w:val="en-US"/>
        </w:rPr>
        <w:t>Opticians must ensure that the client is advised of all warranties and guarantees available to him.</w:t>
      </w:r>
    </w:p>
    <w:p w14:paraId="4851358B" w14:textId="77777777" w:rsidR="00722163" w:rsidRPr="00ED6219" w:rsidRDefault="00722163" w:rsidP="007F5764">
      <w:pPr>
        <w:pStyle w:val="ListParagraph"/>
        <w:numPr>
          <w:ilvl w:val="0"/>
          <w:numId w:val="12"/>
        </w:numPr>
        <w:rPr>
          <w:lang w:val="en-US"/>
        </w:rPr>
      </w:pPr>
      <w:r>
        <w:rPr>
          <w:lang w:val="en-US"/>
        </w:rPr>
        <w:t>Opticians shall strive to maintain client satisfaction throughout the initial visit and follow-up visits.</w:t>
      </w:r>
    </w:p>
    <w:p w14:paraId="6E7FECC9" w14:textId="77777777" w:rsidR="008E49BD" w:rsidRPr="00CE44B6" w:rsidRDefault="00722163" w:rsidP="007034C1">
      <w:pPr>
        <w:pStyle w:val="ListParagraph"/>
        <w:numPr>
          <w:ilvl w:val="0"/>
          <w:numId w:val="12"/>
        </w:numPr>
        <w:rPr>
          <w:sz w:val="16"/>
          <w:szCs w:val="16"/>
          <w:lang w:val="en-US"/>
        </w:rPr>
      </w:pPr>
      <w:r>
        <w:rPr>
          <w:lang w:val="en-US"/>
        </w:rPr>
        <w:t>Opticians shall, without fail, advise clients of any risks inherent in the eyewear being dispensed to them, whether the risks arise from the nature of the eyewear (as in contact lenses), or from the changes in their prescription.</w:t>
      </w:r>
    </w:p>
    <w:p w14:paraId="3CABCC50" w14:textId="77777777" w:rsidR="00CE44B6" w:rsidRDefault="00CE44B6" w:rsidP="00CE44B6">
      <w:pPr>
        <w:pStyle w:val="ListParagraph"/>
        <w:rPr>
          <w:lang w:val="en-US"/>
        </w:rPr>
      </w:pPr>
    </w:p>
    <w:p w14:paraId="25C9E51E" w14:textId="77777777" w:rsidR="0067022D" w:rsidRDefault="0067022D" w:rsidP="00CE44B6">
      <w:pPr>
        <w:pStyle w:val="ListParagraph"/>
        <w:rPr>
          <w:lang w:val="en-US"/>
        </w:rPr>
      </w:pPr>
    </w:p>
    <w:p w14:paraId="4D677163" w14:textId="77777777" w:rsidR="0067022D" w:rsidRDefault="0067022D" w:rsidP="00CE44B6">
      <w:pPr>
        <w:pStyle w:val="ListParagraph"/>
        <w:rPr>
          <w:lang w:val="en-US"/>
        </w:rPr>
      </w:pPr>
    </w:p>
    <w:p w14:paraId="1475B35E" w14:textId="77777777" w:rsidR="0067022D" w:rsidRDefault="0067022D" w:rsidP="00CE44B6">
      <w:pPr>
        <w:pStyle w:val="ListParagraph"/>
        <w:rPr>
          <w:lang w:val="en-US"/>
        </w:rPr>
      </w:pPr>
    </w:p>
    <w:p w14:paraId="026ECCCF" w14:textId="77777777" w:rsidR="0067022D" w:rsidRDefault="0067022D" w:rsidP="00CE44B6">
      <w:pPr>
        <w:pStyle w:val="ListParagraph"/>
        <w:rPr>
          <w:lang w:val="en-US"/>
        </w:rPr>
      </w:pPr>
    </w:p>
    <w:p w14:paraId="6FB3C264" w14:textId="77777777" w:rsidR="00CE44B6" w:rsidRDefault="00CE44B6" w:rsidP="00633DBF">
      <w:pPr>
        <w:pStyle w:val="ListParagraph"/>
        <w:rPr>
          <w:sz w:val="16"/>
          <w:szCs w:val="16"/>
          <w:lang w:val="en-US"/>
        </w:rPr>
      </w:pPr>
      <w:r>
        <w:rPr>
          <w:sz w:val="16"/>
          <w:szCs w:val="16"/>
          <w:lang w:val="en-US"/>
        </w:rPr>
        <w:t>Appenciix A</w:t>
      </w:r>
    </w:p>
    <w:p w14:paraId="5E356213" w14:textId="77777777" w:rsidR="00CE44B6" w:rsidRDefault="00CE44B6" w:rsidP="00633DBF">
      <w:pPr>
        <w:jc w:val="center"/>
        <w:rPr>
          <w:rFonts w:ascii="Antique Oakland" w:hAnsi="Antique Oakland"/>
          <w:b/>
          <w:bCs/>
          <w:sz w:val="32"/>
          <w:szCs w:val="32"/>
        </w:rPr>
      </w:pPr>
      <w:r>
        <w:rPr>
          <w:rFonts w:ascii="Antique Oakland" w:hAnsi="Antique Oakland"/>
          <w:b/>
          <w:bCs/>
          <w:sz w:val="32"/>
          <w:szCs w:val="32"/>
        </w:rPr>
        <w:t>ETHICAL CODE</w:t>
      </w:r>
    </w:p>
    <w:p w14:paraId="41006B76" w14:textId="77777777" w:rsidR="00CE44B6" w:rsidRDefault="00CE44B6" w:rsidP="00633DBF">
      <w:pPr>
        <w:jc w:val="center"/>
        <w:rPr>
          <w:rFonts w:ascii="Antique Oakland" w:hAnsi="Antique Oakland"/>
          <w:b/>
          <w:bCs/>
          <w:sz w:val="32"/>
          <w:szCs w:val="32"/>
        </w:rPr>
      </w:pPr>
      <w:r>
        <w:rPr>
          <w:rFonts w:ascii="Antique Oakland" w:hAnsi="Antique Oakland"/>
          <w:b/>
          <w:bCs/>
          <w:sz w:val="32"/>
          <w:szCs w:val="32"/>
        </w:rPr>
        <w:t>of  the</w:t>
      </w:r>
    </w:p>
    <w:p w14:paraId="482771AC" w14:textId="77777777" w:rsidR="00CE44B6" w:rsidRDefault="00CE44B6" w:rsidP="00633DBF">
      <w:pPr>
        <w:jc w:val="center"/>
        <w:rPr>
          <w:rFonts w:ascii="Antique Oakland" w:hAnsi="Antique Oakland"/>
          <w:b/>
          <w:bCs/>
          <w:sz w:val="32"/>
          <w:szCs w:val="32"/>
        </w:rPr>
      </w:pPr>
      <w:r>
        <w:rPr>
          <w:rFonts w:ascii="Antique Oakland" w:hAnsi="Antique Oakland"/>
          <w:b/>
          <w:bCs/>
          <w:sz w:val="32"/>
          <w:szCs w:val="32"/>
        </w:rPr>
        <w:t xml:space="preserve">Opticians of </w:t>
      </w:r>
      <w:smartTag w:uri="urn:schemas-microsoft-com:office:smarttags" w:element="State">
        <w:smartTag w:uri="urn:schemas-microsoft-com:office:smarttags" w:element="place">
          <w:r>
            <w:rPr>
              <w:rFonts w:ascii="Antique Oakland" w:hAnsi="Antique Oakland"/>
              <w:b/>
              <w:bCs/>
              <w:sz w:val="32"/>
              <w:szCs w:val="32"/>
            </w:rPr>
            <w:t>New Brunswick</w:t>
          </w:r>
        </w:smartTag>
      </w:smartTag>
    </w:p>
    <w:p w14:paraId="2C40AB3A" w14:textId="77777777" w:rsidR="00CE44B6" w:rsidRPr="00CB2879" w:rsidRDefault="00CE44B6" w:rsidP="00633DBF">
      <w:pPr>
        <w:pStyle w:val="BodyText"/>
        <w:rPr>
          <w:i/>
          <w:szCs w:val="24"/>
        </w:rPr>
      </w:pPr>
      <w:r w:rsidRPr="00CB2879">
        <w:rPr>
          <w:i/>
        </w:rPr>
        <w:t>To uphold and advance the honour, integrity and high standards of the optical dispensing profession, its members must:</w:t>
      </w:r>
    </w:p>
    <w:p w14:paraId="47F59E72" w14:textId="77777777" w:rsidR="00CE44B6" w:rsidRPr="00CB2879" w:rsidRDefault="00CE44B6" w:rsidP="00633DBF">
      <w:pPr>
        <w:jc w:val="both"/>
        <w:rPr>
          <w:i/>
        </w:rPr>
      </w:pPr>
    </w:p>
    <w:p w14:paraId="34CC551B" w14:textId="77777777" w:rsidR="00CE44B6" w:rsidRPr="00CB2879" w:rsidRDefault="00CE44B6" w:rsidP="00633DBF">
      <w:pPr>
        <w:pStyle w:val="BodyTextIndent"/>
        <w:rPr>
          <w:i/>
        </w:rPr>
      </w:pPr>
      <w:r w:rsidRPr="00CB2879">
        <w:rPr>
          <w:i/>
        </w:rPr>
        <w:t>a)</w:t>
      </w:r>
      <w:r w:rsidRPr="00CB2879">
        <w:rPr>
          <w:i/>
        </w:rPr>
        <w:tab/>
        <w:t>Be honest and impartial in serving the public and the profession,</w:t>
      </w:r>
    </w:p>
    <w:p w14:paraId="1DE9B08C" w14:textId="77777777" w:rsidR="00CE44B6" w:rsidRPr="00CB2879" w:rsidRDefault="00CE44B6" w:rsidP="00633DBF">
      <w:pPr>
        <w:jc w:val="both"/>
        <w:rPr>
          <w:b/>
          <w:bCs/>
          <w:i/>
          <w:sz w:val="28"/>
          <w:szCs w:val="28"/>
        </w:rPr>
      </w:pPr>
    </w:p>
    <w:p w14:paraId="2926A621" w14:textId="77777777" w:rsidR="00CE44B6" w:rsidRPr="00CB2879" w:rsidRDefault="00CE44B6" w:rsidP="00633DBF">
      <w:pPr>
        <w:ind w:left="720"/>
        <w:rPr>
          <w:b/>
          <w:bCs/>
          <w:i/>
          <w:sz w:val="28"/>
          <w:szCs w:val="28"/>
        </w:rPr>
      </w:pPr>
      <w:r w:rsidRPr="00CB2879">
        <w:rPr>
          <w:b/>
          <w:bCs/>
          <w:i/>
          <w:sz w:val="28"/>
          <w:szCs w:val="28"/>
        </w:rPr>
        <w:t>b)</w:t>
      </w:r>
      <w:r w:rsidRPr="00CB2879">
        <w:rPr>
          <w:b/>
          <w:bCs/>
          <w:i/>
          <w:sz w:val="28"/>
          <w:szCs w:val="28"/>
        </w:rPr>
        <w:tab/>
        <w:t>Strive to increa</w:t>
      </w:r>
      <w:r>
        <w:rPr>
          <w:b/>
          <w:bCs/>
          <w:i/>
          <w:sz w:val="28"/>
          <w:szCs w:val="28"/>
        </w:rPr>
        <w:t xml:space="preserve">se the competence and prestige </w:t>
      </w:r>
      <w:r w:rsidRPr="00CB2879">
        <w:rPr>
          <w:b/>
          <w:bCs/>
          <w:i/>
          <w:sz w:val="28"/>
          <w:szCs w:val="28"/>
        </w:rPr>
        <w:t>of the        profession,</w:t>
      </w:r>
    </w:p>
    <w:p w14:paraId="4AC00D77" w14:textId="77777777" w:rsidR="00CE44B6" w:rsidRDefault="00CE44B6" w:rsidP="00633DBF">
      <w:pPr>
        <w:jc w:val="both"/>
        <w:rPr>
          <w:b/>
          <w:bCs/>
          <w:i/>
          <w:sz w:val="28"/>
          <w:szCs w:val="28"/>
        </w:rPr>
      </w:pPr>
      <w:r w:rsidRPr="00CB2879">
        <w:rPr>
          <w:b/>
          <w:bCs/>
          <w:i/>
          <w:sz w:val="28"/>
          <w:szCs w:val="28"/>
        </w:rPr>
        <w:tab/>
        <w:t>c)</w:t>
      </w:r>
      <w:r w:rsidRPr="00CB2879">
        <w:rPr>
          <w:b/>
          <w:bCs/>
          <w:i/>
          <w:sz w:val="28"/>
          <w:szCs w:val="28"/>
        </w:rPr>
        <w:tab/>
        <w:t>Keep abreast of technica</w:t>
      </w:r>
      <w:r>
        <w:rPr>
          <w:b/>
          <w:bCs/>
          <w:i/>
          <w:sz w:val="28"/>
          <w:szCs w:val="28"/>
        </w:rPr>
        <w:t xml:space="preserve">l and educational </w:t>
      </w:r>
      <w:r>
        <w:rPr>
          <w:b/>
          <w:bCs/>
          <w:i/>
          <w:sz w:val="28"/>
          <w:szCs w:val="28"/>
        </w:rPr>
        <w:tab/>
        <w:t>advancements</w:t>
      </w:r>
    </w:p>
    <w:p w14:paraId="44D16107" w14:textId="77777777" w:rsidR="00CE44B6" w:rsidRPr="00CB2879" w:rsidRDefault="00CE44B6" w:rsidP="00633DBF">
      <w:pPr>
        <w:jc w:val="both"/>
        <w:rPr>
          <w:b/>
          <w:bCs/>
          <w:i/>
          <w:sz w:val="28"/>
          <w:szCs w:val="28"/>
        </w:rPr>
      </w:pPr>
      <w:r>
        <w:rPr>
          <w:b/>
          <w:bCs/>
          <w:i/>
          <w:sz w:val="28"/>
          <w:szCs w:val="28"/>
        </w:rPr>
        <w:t xml:space="preserve">            </w:t>
      </w:r>
      <w:r w:rsidRPr="00CB2879">
        <w:rPr>
          <w:b/>
          <w:bCs/>
          <w:i/>
          <w:sz w:val="28"/>
          <w:szCs w:val="28"/>
        </w:rPr>
        <w:t xml:space="preserve">in </w:t>
      </w:r>
      <w:r>
        <w:rPr>
          <w:b/>
          <w:bCs/>
          <w:i/>
          <w:sz w:val="28"/>
          <w:szCs w:val="28"/>
        </w:rPr>
        <w:t xml:space="preserve"> </w:t>
      </w:r>
      <w:r w:rsidRPr="00CB2879">
        <w:rPr>
          <w:b/>
          <w:bCs/>
          <w:i/>
          <w:sz w:val="28"/>
          <w:szCs w:val="28"/>
        </w:rPr>
        <w:t>the optical dispensing field,</w:t>
      </w:r>
    </w:p>
    <w:p w14:paraId="2F84185E" w14:textId="77777777" w:rsidR="00CE44B6" w:rsidRPr="00CB2879" w:rsidRDefault="00CE44B6" w:rsidP="00633DBF">
      <w:pPr>
        <w:ind w:left="720"/>
        <w:jc w:val="both"/>
        <w:rPr>
          <w:b/>
          <w:bCs/>
          <w:i/>
          <w:sz w:val="28"/>
          <w:szCs w:val="28"/>
        </w:rPr>
      </w:pPr>
      <w:r w:rsidRPr="00CB2879">
        <w:rPr>
          <w:b/>
          <w:bCs/>
          <w:i/>
          <w:sz w:val="28"/>
          <w:szCs w:val="28"/>
        </w:rPr>
        <w:t>d)</w:t>
      </w:r>
      <w:r w:rsidRPr="00CB2879">
        <w:rPr>
          <w:b/>
          <w:bCs/>
          <w:i/>
          <w:sz w:val="28"/>
          <w:szCs w:val="28"/>
        </w:rPr>
        <w:tab/>
        <w:t>Respect the dignity and professional status of their colleagues and the professional relationship between their colleagues and the public,</w:t>
      </w:r>
    </w:p>
    <w:p w14:paraId="79A7AB48" w14:textId="77777777" w:rsidR="00CE44B6" w:rsidRPr="00CB2879" w:rsidRDefault="00CE44B6" w:rsidP="00633DBF">
      <w:pPr>
        <w:ind w:left="720"/>
        <w:jc w:val="both"/>
        <w:rPr>
          <w:b/>
          <w:bCs/>
          <w:i/>
          <w:sz w:val="28"/>
          <w:szCs w:val="28"/>
        </w:rPr>
      </w:pPr>
      <w:r w:rsidRPr="00CB2879">
        <w:rPr>
          <w:b/>
          <w:bCs/>
          <w:i/>
          <w:sz w:val="28"/>
          <w:szCs w:val="28"/>
        </w:rPr>
        <w:t>e)</w:t>
      </w:r>
      <w:r w:rsidRPr="00CB2879">
        <w:rPr>
          <w:b/>
          <w:bCs/>
          <w:i/>
          <w:sz w:val="28"/>
          <w:szCs w:val="28"/>
        </w:rPr>
        <w:tab/>
        <w:t>Use their knowledge and skills to improve the health and well-being of the public,</w:t>
      </w:r>
    </w:p>
    <w:p w14:paraId="3062E0E5" w14:textId="77777777" w:rsidR="00CE44B6" w:rsidRPr="00CB2879" w:rsidRDefault="00CE44B6" w:rsidP="00633DBF">
      <w:pPr>
        <w:ind w:left="720"/>
        <w:jc w:val="both"/>
        <w:rPr>
          <w:b/>
          <w:bCs/>
          <w:i/>
          <w:sz w:val="28"/>
          <w:szCs w:val="28"/>
        </w:rPr>
      </w:pPr>
      <w:r w:rsidRPr="00CB2879">
        <w:rPr>
          <w:b/>
          <w:bCs/>
          <w:i/>
          <w:sz w:val="28"/>
          <w:szCs w:val="28"/>
        </w:rPr>
        <w:t>f)</w:t>
      </w:r>
      <w:r w:rsidRPr="00CB2879">
        <w:rPr>
          <w:b/>
          <w:bCs/>
          <w:i/>
          <w:sz w:val="28"/>
          <w:szCs w:val="28"/>
        </w:rPr>
        <w:tab/>
        <w:t xml:space="preserve">Protect the health of the public at all times by delegating duties or procedures only to a person who is qualified by training </w:t>
      </w:r>
      <w:smartTag w:uri="urn:schemas-microsoft-com:office:smarttags" w:element="stockticker">
        <w:r w:rsidRPr="00CB2879">
          <w:rPr>
            <w:b/>
            <w:bCs/>
            <w:i/>
            <w:sz w:val="28"/>
            <w:szCs w:val="28"/>
          </w:rPr>
          <w:t>AND</w:t>
        </w:r>
      </w:smartTag>
      <w:r w:rsidRPr="00CB2879">
        <w:rPr>
          <w:b/>
          <w:bCs/>
          <w:i/>
          <w:sz w:val="28"/>
          <w:szCs w:val="28"/>
        </w:rPr>
        <w:t xml:space="preserve"> registered with the Association as a person able to perform that duty or procedure,</w:t>
      </w:r>
    </w:p>
    <w:p w14:paraId="5C5A6EDB" w14:textId="77777777" w:rsidR="00CE44B6" w:rsidRDefault="00CE44B6" w:rsidP="00633DBF">
      <w:pPr>
        <w:ind w:left="697"/>
        <w:jc w:val="both"/>
      </w:pPr>
      <w:r w:rsidRPr="00CB2879">
        <w:rPr>
          <w:b/>
          <w:bCs/>
          <w:i/>
          <w:sz w:val="28"/>
          <w:szCs w:val="28"/>
        </w:rPr>
        <w:t>g)</w:t>
      </w:r>
      <w:r w:rsidRPr="00CB2879">
        <w:rPr>
          <w:b/>
          <w:bCs/>
          <w:i/>
          <w:sz w:val="28"/>
          <w:szCs w:val="28"/>
        </w:rPr>
        <w:tab/>
        <w:t>Fulfill all medically based instructions of the Optometrist/Ophthalmologist and do everything possible in conjunction with him/her to conserve human eyesight.</w:t>
      </w:r>
    </w:p>
    <w:p w14:paraId="145BB435" w14:textId="77777777" w:rsidR="00CE44B6" w:rsidRDefault="00CE44B6" w:rsidP="00CE44B6">
      <w:pPr>
        <w:pStyle w:val="ListParagraph"/>
        <w:rPr>
          <w:lang w:val="en-US"/>
        </w:rPr>
      </w:pPr>
    </w:p>
    <w:p w14:paraId="1D1D1745" w14:textId="77777777" w:rsidR="00CE44B6" w:rsidRDefault="00CE44B6" w:rsidP="00CE44B6">
      <w:pPr>
        <w:pStyle w:val="ListParagraph"/>
        <w:rPr>
          <w:lang w:val="en-US"/>
        </w:rPr>
      </w:pPr>
    </w:p>
    <w:p w14:paraId="00126685" w14:textId="77777777" w:rsidR="00CE44B6" w:rsidRDefault="00CE44B6" w:rsidP="00CE44B6">
      <w:pPr>
        <w:pStyle w:val="ListParagraph"/>
        <w:rPr>
          <w:lang w:val="en-US"/>
        </w:rPr>
      </w:pPr>
    </w:p>
    <w:p w14:paraId="5CF3B57C" w14:textId="77777777" w:rsidR="00CE44B6" w:rsidRDefault="00CE44B6" w:rsidP="00633DBF">
      <w:pPr>
        <w:jc w:val="both"/>
        <w:rPr>
          <w:bCs/>
          <w:sz w:val="16"/>
          <w:szCs w:val="16"/>
        </w:rPr>
      </w:pPr>
      <w:r>
        <w:rPr>
          <w:bCs/>
          <w:sz w:val="16"/>
          <w:szCs w:val="16"/>
        </w:rPr>
        <w:lastRenderedPageBreak/>
        <w:t>Apprendix B  -Regulation on Continuing Education</w:t>
      </w:r>
    </w:p>
    <w:p w14:paraId="0C864698" w14:textId="77777777" w:rsidR="00CE44B6" w:rsidRDefault="00CE44B6" w:rsidP="00633DBF">
      <w:pPr>
        <w:ind w:left="697"/>
        <w:jc w:val="both"/>
        <w:rPr>
          <w:bCs/>
          <w:sz w:val="16"/>
          <w:szCs w:val="16"/>
        </w:rPr>
      </w:pPr>
    </w:p>
    <w:p w14:paraId="164EEF97" w14:textId="77777777" w:rsidR="00CE44B6" w:rsidRDefault="00CE44B6" w:rsidP="00633DBF">
      <w:pPr>
        <w:keepNext/>
        <w:keepLines/>
        <w:tabs>
          <w:tab w:val="left" w:pos="-1080"/>
          <w:tab w:val="left" w:pos="-720"/>
          <w:tab w:val="left" w:pos="0"/>
          <w:tab w:val="left" w:pos="720"/>
          <w:tab w:val="left" w:pos="1440"/>
          <w:tab w:val="left" w:pos="2430"/>
          <w:tab w:val="left" w:pos="3240"/>
          <w:tab w:val="left" w:pos="3960"/>
          <w:tab w:val="left" w:pos="4590"/>
          <w:tab w:val="left" w:pos="5040"/>
          <w:tab w:val="left" w:pos="5760"/>
          <w:tab w:val="left" w:pos="6480"/>
          <w:tab w:val="left" w:pos="7200"/>
          <w:tab w:val="left" w:pos="7920"/>
          <w:tab w:val="left" w:pos="8640"/>
        </w:tabs>
        <w:spacing w:line="360" w:lineRule="auto"/>
        <w:jc w:val="both"/>
        <w:rPr>
          <w:rFonts w:ascii="Shruti" w:cs="Shruti"/>
          <w:lang w:val="en-GB"/>
        </w:rPr>
      </w:pPr>
      <w:r>
        <w:rPr>
          <w:rFonts w:ascii="Shruti" w:cs="Shruti"/>
          <w:b/>
          <w:bCs/>
          <w:lang w:val="en-GB"/>
        </w:rPr>
        <w:t>Continuing Education</w:t>
      </w:r>
    </w:p>
    <w:p w14:paraId="6D4A3A6F" w14:textId="77777777" w:rsidR="00CE44B6" w:rsidRPr="007034C1" w:rsidRDefault="00CE44B6" w:rsidP="00633DBF">
      <w:pPr>
        <w:keepLines/>
        <w:tabs>
          <w:tab w:val="left" w:pos="-1080"/>
          <w:tab w:val="left" w:pos="-720"/>
          <w:tab w:val="left" w:pos="0"/>
          <w:tab w:val="left" w:pos="720"/>
          <w:tab w:val="left" w:pos="1440"/>
          <w:tab w:val="left" w:pos="2430"/>
          <w:tab w:val="left" w:pos="3240"/>
          <w:tab w:val="left" w:pos="3960"/>
          <w:tab w:val="left" w:pos="4590"/>
          <w:tab w:val="left" w:pos="5040"/>
          <w:tab w:val="left" w:pos="5760"/>
          <w:tab w:val="left" w:pos="6480"/>
          <w:tab w:val="left" w:pos="7200"/>
          <w:tab w:val="left" w:pos="7920"/>
          <w:tab w:val="left" w:pos="8640"/>
        </w:tabs>
        <w:spacing w:line="240" w:lineRule="auto"/>
        <w:jc w:val="both"/>
        <w:rPr>
          <w:rFonts w:ascii="Times New Roman" w:hAnsi="Times New Roman" w:cs="Times New Roman"/>
          <w:sz w:val="20"/>
          <w:szCs w:val="20"/>
          <w:lang w:val="en-GB"/>
        </w:rPr>
      </w:pPr>
      <w:r w:rsidRPr="007034C1">
        <w:rPr>
          <w:rFonts w:ascii="Times New Roman" w:hAnsi="Times New Roman" w:cs="Times New Roman"/>
          <w:sz w:val="20"/>
          <w:szCs w:val="20"/>
          <w:lang w:val="en-GB"/>
        </w:rPr>
        <w:t>28</w:t>
      </w:r>
      <w:r w:rsidRPr="007034C1">
        <w:rPr>
          <w:rFonts w:ascii="Times New Roman" w:hAnsi="Times New Roman" w:cs="Times New Roman"/>
          <w:sz w:val="20"/>
          <w:szCs w:val="20"/>
          <w:lang w:val="en-GB"/>
        </w:rPr>
        <w:tab/>
        <w:t>(1)</w:t>
      </w:r>
      <w:r w:rsidRPr="007034C1">
        <w:rPr>
          <w:rFonts w:ascii="Times New Roman" w:hAnsi="Times New Roman" w:cs="Times New Roman"/>
          <w:sz w:val="20"/>
          <w:szCs w:val="20"/>
          <w:lang w:val="en-GB"/>
        </w:rPr>
        <w:tab/>
        <w:t xml:space="preserve">The Association shall provide a minimum of twice the number of approved  </w:t>
      </w:r>
      <w:r w:rsidRPr="007034C1">
        <w:rPr>
          <w:rStyle w:val="CommentReference"/>
          <w:rFonts w:ascii="Times New Roman" w:hAnsi="Times New Roman" w:cs="Times New Roman"/>
          <w:vanish/>
          <w:sz w:val="20"/>
          <w:szCs w:val="20"/>
        </w:rPr>
        <w:commentReference w:id="0"/>
      </w:r>
      <w:r w:rsidRPr="007034C1">
        <w:rPr>
          <w:rFonts w:ascii="Times New Roman" w:hAnsi="Times New Roman" w:cs="Times New Roman"/>
          <w:sz w:val="20"/>
          <w:szCs w:val="20"/>
          <w:lang w:val="en-GB"/>
        </w:rPr>
        <w:t>continuing education lectures which are required by members within every three year period.</w:t>
      </w:r>
    </w:p>
    <w:p w14:paraId="53B0B892" w14:textId="77777777" w:rsidR="00CE44B6" w:rsidRPr="007034C1" w:rsidRDefault="00CE44B6" w:rsidP="00633DBF">
      <w:pPr>
        <w:tabs>
          <w:tab w:val="left" w:pos="-1080"/>
          <w:tab w:val="left" w:pos="-720"/>
          <w:tab w:val="left" w:pos="0"/>
          <w:tab w:val="left" w:pos="720"/>
          <w:tab w:val="left" w:pos="1440"/>
          <w:tab w:val="left" w:pos="2430"/>
          <w:tab w:val="left" w:pos="3240"/>
          <w:tab w:val="left" w:pos="3960"/>
          <w:tab w:val="left" w:pos="4590"/>
          <w:tab w:val="left" w:pos="5040"/>
          <w:tab w:val="left" w:pos="5760"/>
          <w:tab w:val="left" w:pos="6480"/>
          <w:tab w:val="left" w:pos="7200"/>
          <w:tab w:val="left" w:pos="7920"/>
          <w:tab w:val="left" w:pos="8640"/>
        </w:tabs>
        <w:spacing w:line="240" w:lineRule="auto"/>
        <w:jc w:val="both"/>
        <w:rPr>
          <w:rFonts w:ascii="Times New Roman" w:hAnsi="Times New Roman" w:cs="Times New Roman"/>
          <w:sz w:val="20"/>
          <w:szCs w:val="20"/>
          <w:lang w:val="en-GB"/>
        </w:rPr>
      </w:pPr>
      <w:r w:rsidRPr="007034C1">
        <w:rPr>
          <w:rFonts w:ascii="Times New Roman" w:hAnsi="Times New Roman" w:cs="Times New Roman"/>
          <w:sz w:val="20"/>
          <w:szCs w:val="20"/>
          <w:lang w:val="en-GB"/>
        </w:rPr>
        <w:t xml:space="preserve">  </w:t>
      </w:r>
      <w:r w:rsidRPr="007034C1">
        <w:rPr>
          <w:rFonts w:ascii="Times New Roman" w:hAnsi="Times New Roman" w:cs="Times New Roman"/>
          <w:sz w:val="20"/>
          <w:szCs w:val="20"/>
          <w:lang w:val="en-GB"/>
        </w:rPr>
        <w:tab/>
        <w:t>(2) Approved lectures, seminars, workshops, tapes or written education modules, regardless of length, shall be accorded the number of credits which Council determines they are worth.</w:t>
      </w:r>
    </w:p>
    <w:p w14:paraId="3DA5A9CE" w14:textId="77777777" w:rsidR="00CE44B6" w:rsidRPr="007034C1" w:rsidRDefault="00CE44B6" w:rsidP="00633DBF">
      <w:pPr>
        <w:tabs>
          <w:tab w:val="left" w:pos="-1080"/>
          <w:tab w:val="left" w:pos="-720"/>
          <w:tab w:val="left" w:pos="0"/>
          <w:tab w:val="left" w:pos="720"/>
          <w:tab w:val="left" w:pos="1440"/>
          <w:tab w:val="left" w:pos="2430"/>
          <w:tab w:val="left" w:pos="3240"/>
          <w:tab w:val="left" w:pos="3960"/>
          <w:tab w:val="left" w:pos="4590"/>
          <w:tab w:val="left" w:pos="5040"/>
          <w:tab w:val="left" w:pos="5760"/>
          <w:tab w:val="left" w:pos="6480"/>
          <w:tab w:val="left" w:pos="7200"/>
          <w:tab w:val="left" w:pos="7920"/>
          <w:tab w:val="left" w:pos="8640"/>
        </w:tabs>
        <w:spacing w:line="240" w:lineRule="auto"/>
        <w:ind w:firstLine="720"/>
        <w:jc w:val="both"/>
        <w:rPr>
          <w:rFonts w:ascii="Times New Roman" w:hAnsi="Times New Roman" w:cs="Times New Roman"/>
          <w:sz w:val="20"/>
          <w:szCs w:val="20"/>
          <w:lang w:val="en-GB"/>
        </w:rPr>
      </w:pPr>
      <w:r w:rsidRPr="007034C1">
        <w:rPr>
          <w:rFonts w:ascii="Times New Roman" w:hAnsi="Times New Roman" w:cs="Times New Roman"/>
          <w:sz w:val="20"/>
          <w:szCs w:val="20"/>
          <w:lang w:val="en-GB"/>
        </w:rPr>
        <w:t>(3)</w:t>
      </w:r>
      <w:r w:rsidRPr="007034C1">
        <w:rPr>
          <w:rFonts w:ascii="Times New Roman" w:hAnsi="Times New Roman" w:cs="Times New Roman"/>
          <w:sz w:val="20"/>
          <w:szCs w:val="20"/>
          <w:lang w:val="en-GB"/>
        </w:rPr>
        <w:tab/>
        <w:t xml:space="preserve">Every optician who does not hold a certificate of special qualification shall </w:t>
      </w:r>
      <w:r w:rsidRPr="007034C1">
        <w:rPr>
          <w:rStyle w:val="CommentReference"/>
          <w:rFonts w:ascii="Times New Roman" w:hAnsi="Times New Roman" w:cs="Times New Roman"/>
          <w:vanish/>
          <w:sz w:val="20"/>
          <w:szCs w:val="20"/>
        </w:rPr>
        <w:commentReference w:id="1"/>
      </w:r>
      <w:r w:rsidRPr="007034C1">
        <w:rPr>
          <w:rFonts w:ascii="Times New Roman" w:hAnsi="Times New Roman" w:cs="Times New Roman"/>
          <w:sz w:val="20"/>
          <w:szCs w:val="20"/>
          <w:lang w:val="en-GB"/>
        </w:rPr>
        <w:t>complete at least 19 approved credits within each three-year period.</w:t>
      </w:r>
    </w:p>
    <w:p w14:paraId="17702BD7" w14:textId="77777777" w:rsidR="00CE44B6" w:rsidRPr="007034C1" w:rsidRDefault="00CE44B6" w:rsidP="00633DBF">
      <w:pPr>
        <w:tabs>
          <w:tab w:val="left" w:pos="-1080"/>
          <w:tab w:val="left" w:pos="-720"/>
          <w:tab w:val="left" w:pos="0"/>
          <w:tab w:val="left" w:pos="720"/>
          <w:tab w:val="left" w:pos="1440"/>
          <w:tab w:val="left" w:pos="2430"/>
          <w:tab w:val="left" w:pos="3240"/>
          <w:tab w:val="left" w:pos="3960"/>
          <w:tab w:val="left" w:pos="4590"/>
          <w:tab w:val="left" w:pos="5040"/>
          <w:tab w:val="left" w:pos="5760"/>
          <w:tab w:val="left" w:pos="6480"/>
          <w:tab w:val="left" w:pos="7200"/>
          <w:tab w:val="left" w:pos="7920"/>
          <w:tab w:val="left" w:pos="8640"/>
        </w:tabs>
        <w:spacing w:line="240" w:lineRule="auto"/>
        <w:ind w:firstLine="720"/>
        <w:jc w:val="both"/>
        <w:rPr>
          <w:rFonts w:ascii="Times New Roman" w:hAnsi="Times New Roman" w:cs="Times New Roman"/>
          <w:sz w:val="20"/>
          <w:szCs w:val="20"/>
          <w:lang w:val="en-GB"/>
        </w:rPr>
      </w:pPr>
      <w:r w:rsidRPr="007034C1">
        <w:rPr>
          <w:rFonts w:ascii="Times New Roman" w:hAnsi="Times New Roman" w:cs="Times New Roman"/>
          <w:sz w:val="20"/>
          <w:szCs w:val="20"/>
          <w:lang w:val="en-GB"/>
        </w:rPr>
        <w:t>(4)</w:t>
      </w:r>
      <w:r w:rsidRPr="007034C1">
        <w:rPr>
          <w:rFonts w:ascii="Times New Roman" w:hAnsi="Times New Roman" w:cs="Times New Roman"/>
          <w:sz w:val="20"/>
          <w:szCs w:val="20"/>
          <w:lang w:val="en-GB"/>
        </w:rPr>
        <w:tab/>
        <w:t xml:space="preserve">Every optician who holds a certificate of special qualification shall complete at least 22 approved credits within each three year period, at least </w:t>
      </w:r>
      <w:r w:rsidR="005678C7">
        <w:rPr>
          <w:rFonts w:ascii="Times New Roman" w:hAnsi="Times New Roman" w:cs="Times New Roman"/>
          <w:sz w:val="20"/>
          <w:szCs w:val="20"/>
          <w:lang w:val="en-GB"/>
        </w:rPr>
        <w:t>6</w:t>
      </w:r>
      <w:bookmarkStart w:id="2" w:name="_GoBack"/>
      <w:bookmarkEnd w:id="2"/>
      <w:r w:rsidRPr="007034C1">
        <w:rPr>
          <w:rFonts w:ascii="Times New Roman" w:hAnsi="Times New Roman" w:cs="Times New Roman"/>
          <w:sz w:val="20"/>
          <w:szCs w:val="20"/>
          <w:lang w:val="en-GB"/>
        </w:rPr>
        <w:t xml:space="preserve"> of which credits shall pertain to contact lenses.</w:t>
      </w:r>
    </w:p>
    <w:p w14:paraId="454E8F14" w14:textId="77777777" w:rsidR="00CE44B6" w:rsidRPr="007034C1" w:rsidRDefault="00CE44B6" w:rsidP="00633DBF">
      <w:pPr>
        <w:tabs>
          <w:tab w:val="left" w:pos="-1080"/>
          <w:tab w:val="left" w:pos="-720"/>
          <w:tab w:val="left" w:pos="0"/>
          <w:tab w:val="left" w:pos="720"/>
          <w:tab w:val="left" w:pos="1440"/>
          <w:tab w:val="left" w:pos="2430"/>
          <w:tab w:val="left" w:pos="3240"/>
          <w:tab w:val="left" w:pos="3960"/>
          <w:tab w:val="left" w:pos="4590"/>
          <w:tab w:val="left" w:pos="5040"/>
          <w:tab w:val="left" w:pos="5760"/>
          <w:tab w:val="left" w:pos="6480"/>
          <w:tab w:val="left" w:pos="7200"/>
          <w:tab w:val="left" w:pos="7920"/>
          <w:tab w:val="left" w:pos="8640"/>
        </w:tabs>
        <w:spacing w:line="240" w:lineRule="auto"/>
        <w:ind w:firstLine="720"/>
        <w:jc w:val="both"/>
        <w:rPr>
          <w:rFonts w:ascii="Times New Roman" w:hAnsi="Times New Roman" w:cs="Times New Roman"/>
          <w:sz w:val="20"/>
          <w:szCs w:val="20"/>
          <w:lang w:val="en-GB"/>
        </w:rPr>
      </w:pPr>
      <w:r w:rsidRPr="007034C1">
        <w:rPr>
          <w:rFonts w:ascii="Times New Roman" w:hAnsi="Times New Roman" w:cs="Times New Roman"/>
          <w:sz w:val="20"/>
          <w:szCs w:val="20"/>
          <w:lang w:val="en-GB"/>
        </w:rPr>
        <w:t>(5)</w:t>
      </w:r>
      <w:r w:rsidRPr="007034C1">
        <w:rPr>
          <w:rFonts w:ascii="Times New Roman" w:hAnsi="Times New Roman" w:cs="Times New Roman"/>
          <w:sz w:val="20"/>
          <w:szCs w:val="20"/>
          <w:lang w:val="en-GB"/>
        </w:rPr>
        <w:tab/>
        <w:t>Where an optician completes more than the minimum number of credits pursuant to subsections (3) and (4) hereof, credits acquired in excess of the minimum may not be carried forward to fulfil the requirements of any subsequent 3 year period.</w:t>
      </w:r>
    </w:p>
    <w:p w14:paraId="71D3C00A" w14:textId="77777777" w:rsidR="00CE44B6" w:rsidRPr="007034C1" w:rsidRDefault="00CE44B6" w:rsidP="00633DBF">
      <w:pPr>
        <w:tabs>
          <w:tab w:val="left" w:pos="-1080"/>
          <w:tab w:val="left" w:pos="-720"/>
          <w:tab w:val="left" w:pos="0"/>
          <w:tab w:val="left" w:pos="720"/>
          <w:tab w:val="left" w:pos="1440"/>
          <w:tab w:val="left" w:pos="2430"/>
          <w:tab w:val="left" w:pos="3240"/>
          <w:tab w:val="left" w:pos="3960"/>
          <w:tab w:val="left" w:pos="4590"/>
          <w:tab w:val="left" w:pos="5040"/>
          <w:tab w:val="left" w:pos="5760"/>
          <w:tab w:val="left" w:pos="6480"/>
          <w:tab w:val="left" w:pos="7200"/>
          <w:tab w:val="left" w:pos="7920"/>
          <w:tab w:val="left" w:pos="8640"/>
        </w:tabs>
        <w:spacing w:line="240" w:lineRule="auto"/>
        <w:ind w:firstLine="720"/>
        <w:jc w:val="both"/>
        <w:rPr>
          <w:rFonts w:ascii="Times New Roman" w:hAnsi="Times New Roman" w:cs="Times New Roman"/>
          <w:sz w:val="20"/>
          <w:szCs w:val="20"/>
          <w:lang w:val="en-GB"/>
        </w:rPr>
      </w:pPr>
      <w:r w:rsidRPr="007034C1">
        <w:rPr>
          <w:rFonts w:ascii="Times New Roman" w:hAnsi="Times New Roman" w:cs="Times New Roman"/>
          <w:sz w:val="20"/>
          <w:szCs w:val="20"/>
          <w:lang w:val="en-GB"/>
        </w:rPr>
        <w:t>(6)</w:t>
      </w:r>
      <w:r w:rsidRPr="007034C1">
        <w:rPr>
          <w:rFonts w:ascii="Times New Roman" w:hAnsi="Times New Roman" w:cs="Times New Roman"/>
          <w:sz w:val="20"/>
          <w:szCs w:val="20"/>
          <w:lang w:val="en-GB"/>
        </w:rPr>
        <w:tab/>
        <w:t>The curriculum of approved lectures shall be determined by the Council, and may be changed from time to time as the Council sees fit.</w:t>
      </w:r>
    </w:p>
    <w:p w14:paraId="637B2E4D" w14:textId="77777777" w:rsidR="00CE44B6" w:rsidRPr="007034C1" w:rsidRDefault="00CE44B6" w:rsidP="00633DBF">
      <w:pPr>
        <w:tabs>
          <w:tab w:val="left" w:pos="-1080"/>
          <w:tab w:val="left" w:pos="-720"/>
          <w:tab w:val="left" w:pos="0"/>
          <w:tab w:val="left" w:pos="720"/>
          <w:tab w:val="left" w:pos="1440"/>
          <w:tab w:val="left" w:pos="2430"/>
          <w:tab w:val="left" w:pos="3240"/>
          <w:tab w:val="left" w:pos="3960"/>
          <w:tab w:val="left" w:pos="4590"/>
          <w:tab w:val="left" w:pos="5040"/>
          <w:tab w:val="left" w:pos="5760"/>
          <w:tab w:val="left" w:pos="6480"/>
          <w:tab w:val="left" w:pos="7200"/>
          <w:tab w:val="left" w:pos="7920"/>
          <w:tab w:val="left" w:pos="8640"/>
        </w:tabs>
        <w:spacing w:line="240" w:lineRule="auto"/>
        <w:ind w:firstLine="720"/>
        <w:jc w:val="both"/>
        <w:rPr>
          <w:rFonts w:ascii="Times New Roman" w:hAnsi="Times New Roman" w:cs="Times New Roman"/>
          <w:sz w:val="20"/>
          <w:szCs w:val="20"/>
          <w:lang w:val="en-GB"/>
        </w:rPr>
      </w:pPr>
      <w:r w:rsidRPr="007034C1">
        <w:rPr>
          <w:rFonts w:ascii="Times New Roman" w:hAnsi="Times New Roman" w:cs="Times New Roman"/>
          <w:sz w:val="20"/>
          <w:szCs w:val="20"/>
          <w:lang w:val="en-GB"/>
        </w:rPr>
        <w:t>(7)</w:t>
      </w:r>
      <w:r w:rsidRPr="007034C1">
        <w:rPr>
          <w:rFonts w:ascii="Times New Roman" w:hAnsi="Times New Roman" w:cs="Times New Roman"/>
          <w:sz w:val="20"/>
          <w:szCs w:val="20"/>
          <w:lang w:val="en-GB"/>
        </w:rPr>
        <w:tab/>
        <w:t xml:space="preserve">The Council shall be responsible for organizing the approved lectures within the </w:t>
      </w:r>
      <w:smartTag w:uri="urn:schemas-microsoft-com:office:smarttags" w:element="place">
        <w:smartTag w:uri="urn:schemas-microsoft-com:office:smarttags" w:element="PlaceType">
          <w:r w:rsidRPr="007034C1">
            <w:rPr>
              <w:rFonts w:ascii="Times New Roman" w:hAnsi="Times New Roman" w:cs="Times New Roman"/>
              <w:sz w:val="20"/>
              <w:szCs w:val="20"/>
              <w:lang w:val="en-GB"/>
            </w:rPr>
            <w:t>Province</w:t>
          </w:r>
        </w:smartTag>
        <w:r w:rsidRPr="007034C1">
          <w:rPr>
            <w:rFonts w:ascii="Times New Roman" w:hAnsi="Times New Roman" w:cs="Times New Roman"/>
            <w:sz w:val="20"/>
            <w:szCs w:val="20"/>
            <w:lang w:val="en-GB"/>
          </w:rPr>
          <w:t xml:space="preserve"> of </w:t>
        </w:r>
        <w:smartTag w:uri="urn:schemas-microsoft-com:office:smarttags" w:element="PlaceName">
          <w:r w:rsidRPr="007034C1">
            <w:rPr>
              <w:rFonts w:ascii="Times New Roman" w:hAnsi="Times New Roman" w:cs="Times New Roman"/>
              <w:sz w:val="20"/>
              <w:szCs w:val="20"/>
              <w:lang w:val="en-GB"/>
            </w:rPr>
            <w:t>New Brunswick</w:t>
          </w:r>
        </w:smartTag>
      </w:smartTag>
      <w:r w:rsidRPr="007034C1">
        <w:rPr>
          <w:rFonts w:ascii="Times New Roman" w:hAnsi="Times New Roman" w:cs="Times New Roman"/>
          <w:sz w:val="20"/>
          <w:szCs w:val="20"/>
          <w:lang w:val="en-GB"/>
        </w:rPr>
        <w:t>. The Registrar shall be responsible for keeping records of attendance, and for the general administration of this section.</w:t>
      </w:r>
    </w:p>
    <w:p w14:paraId="07AC24C1" w14:textId="77777777" w:rsidR="00CE44B6" w:rsidRPr="007034C1" w:rsidRDefault="00CE44B6" w:rsidP="00633DBF">
      <w:pPr>
        <w:tabs>
          <w:tab w:val="left" w:pos="-1080"/>
          <w:tab w:val="left" w:pos="-720"/>
          <w:tab w:val="left" w:pos="0"/>
          <w:tab w:val="left" w:pos="720"/>
          <w:tab w:val="left" w:pos="1440"/>
          <w:tab w:val="left" w:pos="2430"/>
          <w:tab w:val="left" w:pos="3240"/>
          <w:tab w:val="left" w:pos="3960"/>
          <w:tab w:val="left" w:pos="4590"/>
          <w:tab w:val="left" w:pos="5040"/>
          <w:tab w:val="left" w:pos="5760"/>
          <w:tab w:val="left" w:pos="6480"/>
          <w:tab w:val="left" w:pos="7200"/>
          <w:tab w:val="left" w:pos="7920"/>
          <w:tab w:val="left" w:pos="8640"/>
        </w:tabs>
        <w:ind w:firstLine="720"/>
        <w:jc w:val="both"/>
        <w:rPr>
          <w:rFonts w:ascii="Times New Roman" w:hAnsi="Times New Roman" w:cs="Times New Roman"/>
          <w:sz w:val="20"/>
          <w:szCs w:val="20"/>
          <w:lang w:val="en-GB"/>
        </w:rPr>
      </w:pPr>
      <w:r w:rsidRPr="007034C1">
        <w:rPr>
          <w:rFonts w:ascii="Times New Roman" w:hAnsi="Times New Roman" w:cs="Times New Roman"/>
          <w:sz w:val="20"/>
          <w:szCs w:val="20"/>
          <w:lang w:val="en-GB"/>
        </w:rPr>
        <w:t>(8)</w:t>
      </w:r>
      <w:r w:rsidRPr="007034C1">
        <w:rPr>
          <w:rFonts w:ascii="Times New Roman" w:hAnsi="Times New Roman" w:cs="Times New Roman"/>
          <w:sz w:val="20"/>
          <w:szCs w:val="20"/>
          <w:lang w:val="en-GB"/>
        </w:rPr>
        <w:tab/>
        <w:t>(a)</w:t>
      </w:r>
      <w:r w:rsidRPr="007034C1">
        <w:rPr>
          <w:rFonts w:ascii="Times New Roman" w:hAnsi="Times New Roman" w:cs="Times New Roman"/>
          <w:sz w:val="20"/>
          <w:szCs w:val="20"/>
          <w:lang w:val="en-GB"/>
        </w:rPr>
        <w:tab/>
        <w:t xml:space="preserve">The approved lectures referred to herein shall be held at such time or times, and in such place or places within the Province of New Brunswick, as may be designated by resolution of Council, and for such fee as may be prescribed by resolution of Council, but notwithstanding the foregoing, the Council may designate lectures attended outside the Province of New Brunswick as constituting approved lectures for the purposes of this section, and may allow credits from taped materials, written education modules, internet modules, or other sources as may be approved by Council. </w:t>
      </w:r>
      <w:r w:rsidRPr="007034C1">
        <w:rPr>
          <w:rStyle w:val="CommentReference"/>
          <w:rFonts w:ascii="Times New Roman" w:hAnsi="Times New Roman" w:cs="Times New Roman"/>
          <w:vanish/>
          <w:sz w:val="20"/>
          <w:szCs w:val="20"/>
        </w:rPr>
        <w:commentReference w:id="3"/>
      </w:r>
    </w:p>
    <w:p w14:paraId="720ABF5A" w14:textId="77777777" w:rsidR="00CE44B6" w:rsidRPr="007034C1" w:rsidRDefault="00CE44B6" w:rsidP="00633DBF">
      <w:pPr>
        <w:tabs>
          <w:tab w:val="left" w:pos="-1080"/>
          <w:tab w:val="left" w:pos="-720"/>
          <w:tab w:val="left" w:pos="0"/>
          <w:tab w:val="left" w:pos="720"/>
          <w:tab w:val="left" w:pos="1440"/>
          <w:tab w:val="left" w:pos="2430"/>
          <w:tab w:val="left" w:pos="3240"/>
          <w:tab w:val="left" w:pos="3960"/>
          <w:tab w:val="left" w:pos="4590"/>
          <w:tab w:val="left" w:pos="5040"/>
          <w:tab w:val="left" w:pos="5760"/>
          <w:tab w:val="left" w:pos="6480"/>
          <w:tab w:val="left" w:pos="7200"/>
          <w:tab w:val="left" w:pos="7920"/>
          <w:tab w:val="left" w:pos="8640"/>
        </w:tabs>
        <w:ind w:firstLine="1440"/>
        <w:jc w:val="both"/>
        <w:rPr>
          <w:rFonts w:ascii="Times New Roman" w:hAnsi="Times New Roman" w:cs="Times New Roman"/>
          <w:sz w:val="20"/>
          <w:szCs w:val="20"/>
          <w:lang w:val="en-GB"/>
        </w:rPr>
      </w:pPr>
      <w:r w:rsidRPr="007034C1">
        <w:rPr>
          <w:rFonts w:ascii="Times New Roman" w:hAnsi="Times New Roman" w:cs="Times New Roman"/>
          <w:sz w:val="20"/>
          <w:szCs w:val="20"/>
          <w:lang w:val="en-GB"/>
        </w:rPr>
        <w:t xml:space="preserve"> (b)</w:t>
      </w:r>
      <w:r w:rsidRPr="007034C1">
        <w:rPr>
          <w:rFonts w:ascii="Times New Roman" w:hAnsi="Times New Roman" w:cs="Times New Roman"/>
          <w:sz w:val="20"/>
          <w:szCs w:val="20"/>
          <w:lang w:val="en-GB"/>
        </w:rPr>
        <w:tab/>
        <w:t xml:space="preserve">members resident in </w:t>
      </w:r>
      <w:smartTag w:uri="urn:schemas-microsoft-com:office:smarttags" w:element="State">
        <w:smartTag w:uri="urn:schemas-microsoft-com:office:smarttags" w:element="place">
          <w:r w:rsidRPr="007034C1">
            <w:rPr>
              <w:rFonts w:ascii="Times New Roman" w:hAnsi="Times New Roman" w:cs="Times New Roman"/>
              <w:sz w:val="20"/>
              <w:szCs w:val="20"/>
              <w:lang w:val="en-GB"/>
            </w:rPr>
            <w:t>New Brunswick</w:t>
          </w:r>
        </w:smartTag>
      </w:smartTag>
      <w:r w:rsidRPr="007034C1">
        <w:rPr>
          <w:rFonts w:ascii="Times New Roman" w:hAnsi="Times New Roman" w:cs="Times New Roman"/>
          <w:sz w:val="20"/>
          <w:szCs w:val="20"/>
          <w:lang w:val="en-GB"/>
        </w:rPr>
        <w:t xml:space="preserve"> for at least ½ of any three year period shall acquire a minimum of 1/3 of their required credits in that three year period from approved lectures organized in the </w:t>
      </w:r>
      <w:smartTag w:uri="urn:schemas-microsoft-com:office:smarttags" w:element="place">
        <w:smartTag w:uri="urn:schemas-microsoft-com:office:smarttags" w:element="PlaceType">
          <w:r w:rsidRPr="007034C1">
            <w:rPr>
              <w:rFonts w:ascii="Times New Roman" w:hAnsi="Times New Roman" w:cs="Times New Roman"/>
              <w:sz w:val="20"/>
              <w:szCs w:val="20"/>
              <w:lang w:val="en-GB"/>
            </w:rPr>
            <w:t>province</w:t>
          </w:r>
        </w:smartTag>
        <w:r w:rsidRPr="007034C1">
          <w:rPr>
            <w:rFonts w:ascii="Times New Roman" w:hAnsi="Times New Roman" w:cs="Times New Roman"/>
            <w:sz w:val="20"/>
            <w:szCs w:val="20"/>
            <w:lang w:val="en-GB"/>
          </w:rPr>
          <w:t xml:space="preserve"> of </w:t>
        </w:r>
        <w:smartTag w:uri="urn:schemas-microsoft-com:office:smarttags" w:element="PlaceName">
          <w:r w:rsidRPr="007034C1">
            <w:rPr>
              <w:rFonts w:ascii="Times New Roman" w:hAnsi="Times New Roman" w:cs="Times New Roman"/>
              <w:sz w:val="20"/>
              <w:szCs w:val="20"/>
              <w:lang w:val="en-GB"/>
            </w:rPr>
            <w:t>New Brunswick</w:t>
          </w:r>
        </w:smartTag>
      </w:smartTag>
      <w:r w:rsidRPr="007034C1">
        <w:rPr>
          <w:rFonts w:ascii="Times New Roman" w:hAnsi="Times New Roman" w:cs="Times New Roman"/>
          <w:sz w:val="20"/>
          <w:szCs w:val="20"/>
          <w:lang w:val="en-GB"/>
        </w:rPr>
        <w:t xml:space="preserve"> by the Council</w:t>
      </w:r>
    </w:p>
    <w:p w14:paraId="215BC53A" w14:textId="77777777" w:rsidR="00CE44B6" w:rsidRPr="007034C1" w:rsidRDefault="00CE44B6" w:rsidP="00633DBF">
      <w:pPr>
        <w:tabs>
          <w:tab w:val="left" w:pos="-1080"/>
          <w:tab w:val="left" w:pos="-720"/>
          <w:tab w:val="left" w:pos="0"/>
          <w:tab w:val="left" w:pos="720"/>
          <w:tab w:val="left" w:pos="1440"/>
          <w:tab w:val="left" w:pos="2430"/>
          <w:tab w:val="left" w:pos="3240"/>
          <w:tab w:val="left" w:pos="3960"/>
          <w:tab w:val="left" w:pos="4590"/>
          <w:tab w:val="left" w:pos="5040"/>
          <w:tab w:val="left" w:pos="5760"/>
          <w:tab w:val="left" w:pos="6480"/>
          <w:tab w:val="left" w:pos="7200"/>
          <w:tab w:val="left" w:pos="7920"/>
          <w:tab w:val="left" w:pos="8640"/>
        </w:tabs>
        <w:ind w:firstLine="1440"/>
        <w:jc w:val="both"/>
        <w:rPr>
          <w:rFonts w:ascii="Times New Roman" w:hAnsi="Times New Roman" w:cs="Times New Roman"/>
          <w:sz w:val="20"/>
          <w:szCs w:val="20"/>
          <w:lang w:val="en-GB"/>
        </w:rPr>
      </w:pPr>
      <w:r w:rsidRPr="007034C1">
        <w:rPr>
          <w:rFonts w:ascii="Times New Roman" w:hAnsi="Times New Roman" w:cs="Times New Roman"/>
          <w:sz w:val="20"/>
          <w:szCs w:val="20"/>
          <w:lang w:val="en-GB"/>
        </w:rPr>
        <w:t>(c)</w:t>
      </w:r>
      <w:r w:rsidRPr="007034C1">
        <w:rPr>
          <w:rFonts w:ascii="Times New Roman" w:hAnsi="Times New Roman" w:cs="Times New Roman"/>
          <w:sz w:val="20"/>
          <w:szCs w:val="20"/>
          <w:lang w:val="en-GB"/>
        </w:rPr>
        <w:tab/>
        <w:t>Associate members may acquire 100% of required credits in any three-year period from approved tapes, written modules, internet modules or other sources approved by Council.</w:t>
      </w:r>
    </w:p>
    <w:p w14:paraId="58A9FA57" w14:textId="77777777" w:rsidR="00CE44B6" w:rsidRPr="007034C1" w:rsidRDefault="00CE44B6" w:rsidP="00633DBF">
      <w:pPr>
        <w:tabs>
          <w:tab w:val="left" w:pos="-1080"/>
          <w:tab w:val="left" w:pos="-720"/>
          <w:tab w:val="left" w:pos="0"/>
          <w:tab w:val="left" w:pos="720"/>
          <w:tab w:val="left" w:pos="1440"/>
          <w:tab w:val="left" w:pos="2430"/>
          <w:tab w:val="left" w:pos="3240"/>
          <w:tab w:val="left" w:pos="3960"/>
          <w:tab w:val="left" w:pos="4590"/>
          <w:tab w:val="left" w:pos="5040"/>
          <w:tab w:val="left" w:pos="5760"/>
          <w:tab w:val="left" w:pos="6480"/>
          <w:tab w:val="left" w:pos="7200"/>
          <w:tab w:val="left" w:pos="7920"/>
          <w:tab w:val="left" w:pos="8640"/>
        </w:tabs>
        <w:ind w:firstLine="720"/>
        <w:jc w:val="both"/>
        <w:rPr>
          <w:rFonts w:ascii="Times New Roman" w:hAnsi="Times New Roman" w:cs="Times New Roman"/>
          <w:sz w:val="20"/>
          <w:szCs w:val="20"/>
          <w:lang w:val="en-GB"/>
        </w:rPr>
      </w:pPr>
      <w:r w:rsidRPr="007034C1">
        <w:rPr>
          <w:rFonts w:ascii="Times New Roman" w:hAnsi="Times New Roman" w:cs="Times New Roman"/>
          <w:sz w:val="20"/>
          <w:szCs w:val="20"/>
          <w:lang w:val="en-GB"/>
        </w:rPr>
        <w:t>(9)</w:t>
      </w:r>
      <w:r w:rsidRPr="007034C1">
        <w:rPr>
          <w:rFonts w:ascii="Times New Roman" w:hAnsi="Times New Roman" w:cs="Times New Roman"/>
          <w:sz w:val="20"/>
          <w:szCs w:val="20"/>
          <w:lang w:val="en-GB"/>
        </w:rPr>
        <w:tab/>
        <w:t xml:space="preserve">(a)  </w:t>
      </w:r>
      <w:r w:rsidRPr="007034C1">
        <w:rPr>
          <w:rFonts w:ascii="Times New Roman" w:hAnsi="Times New Roman" w:cs="Times New Roman"/>
          <w:sz w:val="20"/>
          <w:szCs w:val="20"/>
          <w:lang w:val="en-GB"/>
        </w:rPr>
        <w:tab/>
        <w:t>The Council may approve for continuing education purposes any lectures which are hosted by a professional association, regulatory body, optical supplier, employer or other reputable company or organization.</w:t>
      </w:r>
    </w:p>
    <w:p w14:paraId="0BF5C542" w14:textId="77777777" w:rsidR="00CE44B6" w:rsidRPr="007034C1" w:rsidRDefault="00CE44B6" w:rsidP="00633DBF">
      <w:pPr>
        <w:tabs>
          <w:tab w:val="left" w:pos="-1080"/>
          <w:tab w:val="left" w:pos="-720"/>
          <w:tab w:val="left" w:pos="0"/>
          <w:tab w:val="left" w:pos="720"/>
          <w:tab w:val="left" w:pos="1440"/>
          <w:tab w:val="left" w:pos="2430"/>
          <w:tab w:val="left" w:pos="3240"/>
          <w:tab w:val="left" w:pos="3960"/>
          <w:tab w:val="left" w:pos="4590"/>
          <w:tab w:val="left" w:pos="5040"/>
          <w:tab w:val="left" w:pos="5760"/>
          <w:tab w:val="left" w:pos="6480"/>
          <w:tab w:val="left" w:pos="7200"/>
          <w:tab w:val="left" w:pos="7920"/>
          <w:tab w:val="left" w:pos="8640"/>
        </w:tabs>
        <w:ind w:firstLine="720"/>
        <w:jc w:val="both"/>
        <w:rPr>
          <w:rFonts w:ascii="Times New Roman" w:hAnsi="Times New Roman" w:cs="Times New Roman"/>
          <w:sz w:val="20"/>
          <w:szCs w:val="20"/>
          <w:lang w:val="en-GB"/>
        </w:rPr>
      </w:pPr>
      <w:r w:rsidRPr="007034C1">
        <w:rPr>
          <w:rFonts w:ascii="Times New Roman" w:hAnsi="Times New Roman" w:cs="Times New Roman"/>
          <w:sz w:val="20"/>
          <w:szCs w:val="20"/>
          <w:lang w:val="en-GB"/>
        </w:rPr>
        <w:tab/>
        <w:t>(b)</w:t>
      </w:r>
      <w:r w:rsidRPr="007034C1">
        <w:rPr>
          <w:rFonts w:ascii="Times New Roman" w:hAnsi="Times New Roman" w:cs="Times New Roman"/>
          <w:sz w:val="20"/>
          <w:szCs w:val="20"/>
          <w:lang w:val="en-GB"/>
        </w:rPr>
        <w:tab/>
        <w:t>Notwithstanding the provisions of subsection (9)(a), the Council has no obligation to approve any lecture not organized by the Council if the member claiming the credit did not have the credit pre-approved, or if proof of attendance is not acceptable to Council.</w:t>
      </w:r>
    </w:p>
    <w:p w14:paraId="6E9D2CCC" w14:textId="77777777" w:rsidR="00CE44B6" w:rsidRPr="007034C1" w:rsidRDefault="00CE44B6" w:rsidP="00633DBF">
      <w:pPr>
        <w:tabs>
          <w:tab w:val="left" w:pos="-1080"/>
          <w:tab w:val="left" w:pos="-720"/>
          <w:tab w:val="left" w:pos="0"/>
          <w:tab w:val="left" w:pos="720"/>
          <w:tab w:val="left" w:pos="1440"/>
          <w:tab w:val="left" w:pos="2430"/>
          <w:tab w:val="left" w:pos="3240"/>
          <w:tab w:val="left" w:pos="3960"/>
          <w:tab w:val="left" w:pos="4590"/>
          <w:tab w:val="left" w:pos="5040"/>
          <w:tab w:val="left" w:pos="5760"/>
          <w:tab w:val="left" w:pos="6480"/>
          <w:tab w:val="left" w:pos="7200"/>
          <w:tab w:val="left" w:pos="7920"/>
          <w:tab w:val="left" w:pos="8640"/>
        </w:tabs>
        <w:spacing w:line="240" w:lineRule="auto"/>
        <w:ind w:firstLine="720"/>
        <w:jc w:val="both"/>
        <w:rPr>
          <w:rFonts w:ascii="Times New Roman" w:hAnsi="Times New Roman" w:cs="Times New Roman"/>
          <w:sz w:val="20"/>
          <w:szCs w:val="20"/>
          <w:lang w:val="en-GB"/>
        </w:rPr>
      </w:pPr>
      <w:r w:rsidRPr="007034C1">
        <w:rPr>
          <w:rFonts w:ascii="Times New Roman" w:hAnsi="Times New Roman" w:cs="Times New Roman"/>
          <w:sz w:val="20"/>
          <w:szCs w:val="20"/>
          <w:lang w:val="en-GB"/>
        </w:rPr>
        <w:t>(10)</w:t>
      </w:r>
      <w:r w:rsidRPr="007034C1">
        <w:rPr>
          <w:rFonts w:ascii="Times New Roman" w:hAnsi="Times New Roman" w:cs="Times New Roman"/>
          <w:sz w:val="20"/>
          <w:szCs w:val="20"/>
          <w:lang w:val="en-GB"/>
        </w:rPr>
        <w:tab/>
        <w:t xml:space="preserve">The onus of proof of compliance with the requirements set out in subsections (3) and (4) of this Section shall be upon the optician, and the attendance records of the Registrar shall be deemed to be </w:t>
      </w:r>
      <w:r w:rsidRPr="007034C1">
        <w:rPr>
          <w:rFonts w:ascii="Times New Roman" w:hAnsi="Times New Roman" w:cs="Times New Roman"/>
          <w:i/>
          <w:iCs/>
          <w:sz w:val="20"/>
          <w:szCs w:val="20"/>
          <w:lang w:val="en-GB"/>
        </w:rPr>
        <w:t>prima facie</w:t>
      </w:r>
      <w:r w:rsidRPr="007034C1">
        <w:rPr>
          <w:rFonts w:ascii="Times New Roman" w:hAnsi="Times New Roman" w:cs="Times New Roman"/>
          <w:sz w:val="20"/>
          <w:szCs w:val="20"/>
          <w:lang w:val="en-GB"/>
        </w:rPr>
        <w:t xml:space="preserve"> evidence of the attendance or non-attendance of the optician.</w:t>
      </w:r>
    </w:p>
    <w:p w14:paraId="1ECC7450" w14:textId="77777777" w:rsidR="00CE44B6" w:rsidRPr="007034C1" w:rsidRDefault="00CE44B6" w:rsidP="00633DBF">
      <w:pPr>
        <w:tabs>
          <w:tab w:val="left" w:pos="-1080"/>
          <w:tab w:val="left" w:pos="-720"/>
          <w:tab w:val="left" w:pos="0"/>
          <w:tab w:val="left" w:pos="720"/>
          <w:tab w:val="left" w:pos="1440"/>
          <w:tab w:val="left" w:pos="2430"/>
          <w:tab w:val="left" w:pos="3240"/>
          <w:tab w:val="left" w:pos="3960"/>
          <w:tab w:val="left" w:pos="4590"/>
          <w:tab w:val="left" w:pos="5040"/>
          <w:tab w:val="left" w:pos="5760"/>
          <w:tab w:val="left" w:pos="6480"/>
          <w:tab w:val="left" w:pos="7200"/>
          <w:tab w:val="left" w:pos="7920"/>
          <w:tab w:val="left" w:pos="8640"/>
        </w:tabs>
        <w:spacing w:line="240" w:lineRule="auto"/>
        <w:ind w:firstLine="720"/>
        <w:jc w:val="both"/>
        <w:rPr>
          <w:rFonts w:ascii="Times New Roman" w:hAnsi="Times New Roman" w:cs="Times New Roman"/>
          <w:sz w:val="20"/>
          <w:szCs w:val="20"/>
          <w:lang w:val="en-GB"/>
        </w:rPr>
      </w:pPr>
      <w:r w:rsidRPr="007034C1">
        <w:rPr>
          <w:rFonts w:ascii="Times New Roman" w:hAnsi="Times New Roman" w:cs="Times New Roman"/>
          <w:sz w:val="20"/>
          <w:szCs w:val="20"/>
          <w:lang w:val="en-GB"/>
        </w:rPr>
        <w:lastRenderedPageBreak/>
        <w:t>(11)</w:t>
      </w:r>
      <w:r w:rsidRPr="007034C1">
        <w:rPr>
          <w:rFonts w:ascii="Times New Roman" w:hAnsi="Times New Roman" w:cs="Times New Roman"/>
          <w:sz w:val="20"/>
          <w:szCs w:val="20"/>
          <w:lang w:val="en-GB"/>
        </w:rPr>
        <w:tab/>
        <w:t>Where at the end of any three year period an optician has not fulfilled the requirements of subsections (3) and (4) of this Section, Council may order that optician  to submit to such written or oral examinations as it sees fit, to determine his competence as an optician.</w:t>
      </w:r>
    </w:p>
    <w:p w14:paraId="2496F19D" w14:textId="77777777" w:rsidR="00CE44B6" w:rsidRDefault="00CE44B6" w:rsidP="00633DBF">
      <w:pPr>
        <w:tabs>
          <w:tab w:val="left" w:pos="-1080"/>
          <w:tab w:val="left" w:pos="-720"/>
          <w:tab w:val="left" w:pos="0"/>
          <w:tab w:val="left" w:pos="720"/>
          <w:tab w:val="left" w:pos="1440"/>
          <w:tab w:val="left" w:pos="2430"/>
          <w:tab w:val="left" w:pos="3240"/>
          <w:tab w:val="left" w:pos="3960"/>
          <w:tab w:val="left" w:pos="4590"/>
          <w:tab w:val="left" w:pos="5040"/>
          <w:tab w:val="left" w:pos="5760"/>
          <w:tab w:val="left" w:pos="6480"/>
          <w:tab w:val="left" w:pos="7200"/>
          <w:tab w:val="left" w:pos="7920"/>
          <w:tab w:val="left" w:pos="8640"/>
        </w:tabs>
        <w:spacing w:line="240" w:lineRule="auto"/>
        <w:ind w:firstLine="720"/>
        <w:jc w:val="both"/>
        <w:rPr>
          <w:rFonts w:ascii="Times New Roman" w:hAnsi="Times New Roman" w:cs="Times New Roman"/>
          <w:sz w:val="20"/>
          <w:szCs w:val="20"/>
          <w:lang w:val="en-GB"/>
        </w:rPr>
      </w:pPr>
      <w:r w:rsidRPr="007034C1">
        <w:rPr>
          <w:rFonts w:ascii="Times New Roman" w:hAnsi="Times New Roman" w:cs="Times New Roman"/>
          <w:sz w:val="20"/>
          <w:szCs w:val="20"/>
          <w:lang w:val="en-GB"/>
        </w:rPr>
        <w:t>(12)</w:t>
      </w:r>
      <w:r w:rsidRPr="007034C1">
        <w:rPr>
          <w:rFonts w:ascii="Times New Roman" w:hAnsi="Times New Roman" w:cs="Times New Roman"/>
          <w:sz w:val="20"/>
          <w:szCs w:val="20"/>
          <w:lang w:val="en-GB"/>
        </w:rPr>
        <w:tab/>
        <w:t>Where an optician fails to submit to an examination or examinations pursuant to subsection (11), or where the Council, in its discretion, finds that the results of the examinations prescribed pursuant to subsection (11) demonstrate a lack of competence on the part of an optician, Council may</w:t>
      </w:r>
    </w:p>
    <w:p w14:paraId="4DBFD1A0" w14:textId="77777777" w:rsidR="00CE44B6" w:rsidRPr="007034C1" w:rsidRDefault="00CE44B6" w:rsidP="00633DBF">
      <w:pPr>
        <w:tabs>
          <w:tab w:val="left" w:pos="-1080"/>
          <w:tab w:val="left" w:pos="-720"/>
          <w:tab w:val="left" w:pos="0"/>
          <w:tab w:val="left" w:pos="720"/>
          <w:tab w:val="left" w:pos="1440"/>
          <w:tab w:val="left" w:pos="2430"/>
          <w:tab w:val="left" w:pos="3240"/>
          <w:tab w:val="left" w:pos="3960"/>
          <w:tab w:val="left" w:pos="4590"/>
          <w:tab w:val="left" w:pos="5040"/>
          <w:tab w:val="left" w:pos="5760"/>
          <w:tab w:val="left" w:pos="6480"/>
          <w:tab w:val="left" w:pos="7200"/>
          <w:tab w:val="left" w:pos="7920"/>
          <w:tab w:val="left" w:pos="8640"/>
        </w:tabs>
        <w:spacing w:line="240" w:lineRule="auto"/>
        <w:ind w:firstLine="720"/>
        <w:jc w:val="both"/>
        <w:rPr>
          <w:rFonts w:ascii="Times New Roman" w:hAnsi="Times New Roman" w:cs="Times New Roman"/>
          <w:sz w:val="20"/>
          <w:szCs w:val="20"/>
          <w:lang w:val="en-GB"/>
        </w:rPr>
      </w:pPr>
      <w:r w:rsidRPr="007034C1">
        <w:rPr>
          <w:rFonts w:ascii="Times New Roman" w:hAnsi="Times New Roman" w:cs="Times New Roman"/>
          <w:sz w:val="20"/>
          <w:szCs w:val="20"/>
          <w:lang w:val="en-GB"/>
        </w:rPr>
        <w:t>(a)</w:t>
      </w:r>
      <w:r w:rsidRPr="007034C1">
        <w:rPr>
          <w:rFonts w:ascii="Times New Roman" w:hAnsi="Times New Roman" w:cs="Times New Roman"/>
          <w:sz w:val="20"/>
          <w:szCs w:val="20"/>
          <w:lang w:val="en-GB"/>
        </w:rPr>
        <w:tab/>
        <w:t>suspend the licence or certificate of special qualification, or both, of the optician until such time as he or she satisfies Council of his or her competence to practise; or</w:t>
      </w:r>
    </w:p>
    <w:p w14:paraId="52D9CCCD" w14:textId="77777777" w:rsidR="00CE44B6" w:rsidRPr="007034C1" w:rsidRDefault="00CE44B6" w:rsidP="00633DBF">
      <w:pPr>
        <w:tabs>
          <w:tab w:val="left" w:pos="-1080"/>
          <w:tab w:val="left" w:pos="-720"/>
          <w:tab w:val="left" w:pos="0"/>
          <w:tab w:val="left" w:pos="720"/>
          <w:tab w:val="left" w:pos="1440"/>
          <w:tab w:val="left" w:pos="2430"/>
          <w:tab w:val="left" w:pos="3240"/>
          <w:tab w:val="left" w:pos="3960"/>
          <w:tab w:val="left" w:pos="4590"/>
          <w:tab w:val="left" w:pos="5040"/>
          <w:tab w:val="left" w:pos="5760"/>
          <w:tab w:val="left" w:pos="6480"/>
          <w:tab w:val="left" w:pos="7200"/>
          <w:tab w:val="left" w:pos="7920"/>
          <w:tab w:val="left" w:pos="8640"/>
        </w:tabs>
        <w:ind w:left="1440" w:hanging="720"/>
        <w:jc w:val="both"/>
        <w:rPr>
          <w:rFonts w:ascii="Times New Roman" w:hAnsi="Times New Roman" w:cs="Times New Roman"/>
          <w:sz w:val="20"/>
          <w:szCs w:val="20"/>
          <w:lang w:val="en-GB"/>
        </w:rPr>
      </w:pPr>
      <w:r w:rsidRPr="007034C1">
        <w:rPr>
          <w:rFonts w:ascii="Times New Roman" w:hAnsi="Times New Roman" w:cs="Times New Roman"/>
          <w:sz w:val="20"/>
          <w:szCs w:val="20"/>
          <w:lang w:val="en-GB"/>
        </w:rPr>
        <w:t>(b)</w:t>
      </w:r>
      <w:r w:rsidRPr="007034C1">
        <w:rPr>
          <w:rFonts w:ascii="Times New Roman" w:hAnsi="Times New Roman" w:cs="Times New Roman"/>
          <w:sz w:val="20"/>
          <w:szCs w:val="20"/>
          <w:lang w:val="en-GB"/>
        </w:rPr>
        <w:tab/>
        <w:t>make such other Order as Council considers just.</w:t>
      </w:r>
    </w:p>
    <w:p w14:paraId="0892C0F9" w14:textId="77777777" w:rsidR="00CE44B6" w:rsidRPr="007034C1" w:rsidRDefault="00CE44B6" w:rsidP="00633DBF">
      <w:pPr>
        <w:tabs>
          <w:tab w:val="left" w:pos="-1080"/>
          <w:tab w:val="left" w:pos="-720"/>
          <w:tab w:val="left" w:pos="0"/>
          <w:tab w:val="left" w:pos="720"/>
          <w:tab w:val="left" w:pos="1440"/>
          <w:tab w:val="left" w:pos="2430"/>
          <w:tab w:val="left" w:pos="3240"/>
          <w:tab w:val="left" w:pos="3960"/>
          <w:tab w:val="left" w:pos="4590"/>
          <w:tab w:val="left" w:pos="5040"/>
          <w:tab w:val="left" w:pos="5760"/>
          <w:tab w:val="left" w:pos="6480"/>
          <w:tab w:val="left" w:pos="7200"/>
          <w:tab w:val="left" w:pos="7920"/>
          <w:tab w:val="left" w:pos="8640"/>
        </w:tabs>
        <w:spacing w:line="240" w:lineRule="auto"/>
        <w:ind w:firstLine="720"/>
        <w:jc w:val="both"/>
        <w:rPr>
          <w:rFonts w:ascii="Times New Roman" w:hAnsi="Times New Roman" w:cs="Times New Roman"/>
          <w:sz w:val="20"/>
          <w:szCs w:val="20"/>
          <w:lang w:val="en-GB"/>
        </w:rPr>
      </w:pPr>
      <w:r w:rsidRPr="007034C1">
        <w:rPr>
          <w:rFonts w:ascii="Times New Roman" w:hAnsi="Times New Roman" w:cs="Times New Roman"/>
          <w:sz w:val="20"/>
          <w:szCs w:val="20"/>
          <w:lang w:val="en-GB"/>
        </w:rPr>
        <w:t>(13)</w:t>
      </w:r>
      <w:r w:rsidRPr="007034C1">
        <w:rPr>
          <w:rFonts w:ascii="Times New Roman" w:hAnsi="Times New Roman" w:cs="Times New Roman"/>
          <w:sz w:val="20"/>
          <w:szCs w:val="20"/>
          <w:lang w:val="en-GB"/>
        </w:rPr>
        <w:tab/>
        <w:t>For the purposes of this section a three year period shall comprise a predetermined period of three consecutive calendar years.</w:t>
      </w:r>
    </w:p>
    <w:p w14:paraId="0101C489" w14:textId="77777777" w:rsidR="00CE44B6" w:rsidRPr="007034C1" w:rsidRDefault="00CE44B6" w:rsidP="00633DBF">
      <w:pPr>
        <w:tabs>
          <w:tab w:val="left" w:pos="-1080"/>
          <w:tab w:val="left" w:pos="-720"/>
          <w:tab w:val="left" w:pos="0"/>
          <w:tab w:val="left" w:pos="720"/>
          <w:tab w:val="left" w:pos="1440"/>
          <w:tab w:val="left" w:pos="2430"/>
          <w:tab w:val="left" w:pos="3240"/>
          <w:tab w:val="left" w:pos="3960"/>
          <w:tab w:val="left" w:pos="4590"/>
          <w:tab w:val="left" w:pos="5040"/>
          <w:tab w:val="left" w:pos="5760"/>
          <w:tab w:val="left" w:pos="6480"/>
          <w:tab w:val="left" w:pos="7200"/>
          <w:tab w:val="left" w:pos="7920"/>
          <w:tab w:val="left" w:pos="8640"/>
        </w:tabs>
        <w:ind w:firstLine="720"/>
        <w:jc w:val="both"/>
        <w:rPr>
          <w:rFonts w:ascii="Times New Roman" w:hAnsi="Times New Roman" w:cs="Times New Roman"/>
          <w:sz w:val="20"/>
          <w:szCs w:val="20"/>
          <w:lang w:val="en-GB"/>
        </w:rPr>
      </w:pPr>
      <w:r w:rsidRPr="007034C1">
        <w:rPr>
          <w:rFonts w:ascii="Times New Roman" w:hAnsi="Times New Roman" w:cs="Times New Roman"/>
          <w:sz w:val="20"/>
          <w:szCs w:val="20"/>
          <w:lang w:val="en-GB"/>
        </w:rPr>
        <w:t>(14)</w:t>
      </w:r>
      <w:r w:rsidRPr="007034C1">
        <w:rPr>
          <w:rFonts w:ascii="Times New Roman" w:hAnsi="Times New Roman" w:cs="Times New Roman"/>
          <w:sz w:val="20"/>
          <w:szCs w:val="20"/>
          <w:lang w:val="en-GB"/>
        </w:rPr>
        <w:tab/>
        <w:t>(a)</w:t>
      </w:r>
      <w:r w:rsidRPr="007034C1">
        <w:rPr>
          <w:rFonts w:ascii="Times New Roman" w:hAnsi="Times New Roman" w:cs="Times New Roman"/>
          <w:sz w:val="20"/>
          <w:szCs w:val="20"/>
          <w:lang w:val="en-GB"/>
        </w:rPr>
        <w:tab/>
        <w:t xml:space="preserve"> Notwithstanding the foregoing, where a registered apprentice becomes registered as an optician or where an optician receives a certificate of special qualification during the first year of a three year period, the newly registered optician shall require only two-thirds of the requirements of subsection (3) and the optician who has newly received a certificate of special qualification whall require only two-thirds of the requirements of subsection (4).</w:t>
      </w:r>
    </w:p>
    <w:p w14:paraId="3BDD7876" w14:textId="77777777" w:rsidR="00CE44B6" w:rsidRPr="007034C1" w:rsidRDefault="00CE44B6" w:rsidP="00633DBF">
      <w:pPr>
        <w:tabs>
          <w:tab w:val="left" w:pos="-1080"/>
          <w:tab w:val="left" w:pos="-720"/>
          <w:tab w:val="left" w:pos="0"/>
          <w:tab w:val="left" w:pos="720"/>
          <w:tab w:val="left" w:pos="1440"/>
          <w:tab w:val="left" w:pos="2430"/>
          <w:tab w:val="left" w:pos="3240"/>
          <w:tab w:val="left" w:pos="3960"/>
          <w:tab w:val="left" w:pos="4590"/>
          <w:tab w:val="left" w:pos="5040"/>
          <w:tab w:val="left" w:pos="5760"/>
          <w:tab w:val="left" w:pos="6480"/>
          <w:tab w:val="left" w:pos="7200"/>
          <w:tab w:val="left" w:pos="7920"/>
          <w:tab w:val="left" w:pos="8640"/>
        </w:tabs>
        <w:ind w:firstLine="720"/>
        <w:jc w:val="both"/>
        <w:rPr>
          <w:rFonts w:ascii="Times New Roman" w:hAnsi="Times New Roman" w:cs="Times New Roman"/>
          <w:sz w:val="20"/>
          <w:szCs w:val="20"/>
          <w:lang w:val="en-GB"/>
        </w:rPr>
      </w:pPr>
      <w:r w:rsidRPr="007034C1">
        <w:rPr>
          <w:rFonts w:ascii="Times New Roman" w:hAnsi="Times New Roman" w:cs="Times New Roman"/>
          <w:sz w:val="20"/>
          <w:szCs w:val="20"/>
          <w:lang w:val="en-GB"/>
        </w:rPr>
        <w:tab/>
        <w:t>(b)</w:t>
      </w:r>
      <w:r w:rsidRPr="007034C1">
        <w:rPr>
          <w:rFonts w:ascii="Times New Roman" w:hAnsi="Times New Roman" w:cs="Times New Roman"/>
          <w:sz w:val="20"/>
          <w:szCs w:val="20"/>
          <w:lang w:val="en-GB"/>
        </w:rPr>
        <w:tab/>
        <w:t>Where a registered apprentice becomes registered as an optician or where an optician receives a certificate of special qualification during the seond year of a three year period, the newly registered optician shall require only one-third of the requirements of subsection (3) and the optician whoa has newly received a certificate of special qualification shall require only one-third of the requirements of subsection (4).</w:t>
      </w:r>
    </w:p>
    <w:p w14:paraId="3A6325A7" w14:textId="77777777" w:rsidR="00CE44B6" w:rsidRPr="007034C1" w:rsidRDefault="00CE44B6" w:rsidP="00633DBF">
      <w:pPr>
        <w:tabs>
          <w:tab w:val="left" w:pos="-1080"/>
          <w:tab w:val="left" w:pos="-720"/>
          <w:tab w:val="left" w:pos="0"/>
          <w:tab w:val="left" w:pos="720"/>
          <w:tab w:val="left" w:pos="1440"/>
          <w:tab w:val="left" w:pos="2430"/>
          <w:tab w:val="left" w:pos="3240"/>
          <w:tab w:val="left" w:pos="3960"/>
          <w:tab w:val="left" w:pos="4590"/>
          <w:tab w:val="left" w:pos="5040"/>
          <w:tab w:val="left" w:pos="5760"/>
          <w:tab w:val="left" w:pos="6480"/>
          <w:tab w:val="left" w:pos="7200"/>
          <w:tab w:val="left" w:pos="7920"/>
          <w:tab w:val="left" w:pos="8640"/>
        </w:tabs>
        <w:spacing w:line="240" w:lineRule="auto"/>
        <w:ind w:firstLine="720"/>
        <w:jc w:val="both"/>
        <w:rPr>
          <w:rFonts w:ascii="Times New Roman" w:hAnsi="Times New Roman" w:cs="Times New Roman"/>
          <w:sz w:val="20"/>
          <w:szCs w:val="20"/>
          <w:lang w:val="en-GB"/>
        </w:rPr>
      </w:pPr>
      <w:r w:rsidRPr="007034C1">
        <w:rPr>
          <w:rFonts w:ascii="Times New Roman" w:hAnsi="Times New Roman" w:cs="Times New Roman"/>
          <w:sz w:val="20"/>
          <w:szCs w:val="20"/>
          <w:lang w:val="en-GB"/>
        </w:rPr>
        <w:t>(15)</w:t>
      </w:r>
      <w:r w:rsidRPr="007034C1">
        <w:rPr>
          <w:rFonts w:ascii="Times New Roman" w:hAnsi="Times New Roman" w:cs="Times New Roman"/>
          <w:sz w:val="20"/>
          <w:szCs w:val="20"/>
          <w:lang w:val="en-GB"/>
        </w:rPr>
        <w:tab/>
        <w:t>Council, in its discretion, may exempt a member, or the membership, from compliance with this Section, or any part thereof, for any three year period.</w:t>
      </w:r>
    </w:p>
    <w:p w14:paraId="08A8545C" w14:textId="77777777" w:rsidR="00CE44B6" w:rsidRDefault="00CE44B6" w:rsidP="00633DBF">
      <w:pPr>
        <w:tabs>
          <w:tab w:val="left" w:pos="-1080"/>
          <w:tab w:val="left" w:pos="-720"/>
          <w:tab w:val="left" w:pos="0"/>
          <w:tab w:val="left" w:pos="720"/>
          <w:tab w:val="left" w:pos="1440"/>
          <w:tab w:val="left" w:pos="2430"/>
          <w:tab w:val="left" w:pos="3240"/>
          <w:tab w:val="left" w:pos="3960"/>
          <w:tab w:val="left" w:pos="4590"/>
          <w:tab w:val="left" w:pos="5040"/>
          <w:tab w:val="left" w:pos="5760"/>
          <w:tab w:val="left" w:pos="6480"/>
          <w:tab w:val="left" w:pos="7200"/>
          <w:tab w:val="left" w:pos="7920"/>
          <w:tab w:val="left" w:pos="8640"/>
        </w:tabs>
        <w:spacing w:line="240" w:lineRule="auto"/>
        <w:ind w:firstLine="720"/>
        <w:jc w:val="both"/>
        <w:rPr>
          <w:rFonts w:ascii="Times New Roman" w:hAnsi="Times New Roman" w:cs="Times New Roman"/>
          <w:sz w:val="20"/>
          <w:szCs w:val="20"/>
          <w:lang w:val="en-GB"/>
        </w:rPr>
      </w:pPr>
      <w:r w:rsidRPr="007034C1">
        <w:rPr>
          <w:rFonts w:ascii="Times New Roman" w:hAnsi="Times New Roman" w:cs="Times New Roman"/>
          <w:sz w:val="20"/>
          <w:szCs w:val="20"/>
          <w:lang w:val="en-GB"/>
        </w:rPr>
        <w:t>(16)</w:t>
      </w:r>
      <w:r w:rsidRPr="007034C1">
        <w:rPr>
          <w:rFonts w:ascii="Times New Roman" w:hAnsi="Times New Roman" w:cs="Times New Roman"/>
          <w:sz w:val="20"/>
          <w:szCs w:val="20"/>
          <w:lang w:val="en-GB"/>
        </w:rPr>
        <w:tab/>
        <w:t>Notwithstanding the foregoing, registered apprentices shall be exempt from the provisions of this Section.</w:t>
      </w:r>
    </w:p>
    <w:p w14:paraId="3CB8F4FC" w14:textId="77777777" w:rsidR="00CE44B6" w:rsidRPr="00D87E57" w:rsidRDefault="00CE44B6">
      <w:pPr>
        <w:rPr>
          <w:lang w:val="en-GB"/>
        </w:rPr>
      </w:pPr>
    </w:p>
    <w:p w14:paraId="1E9B3DCB" w14:textId="77777777" w:rsidR="00CE44B6" w:rsidRDefault="00CE44B6" w:rsidP="00CE44B6">
      <w:pPr>
        <w:pStyle w:val="ListParagraph"/>
        <w:rPr>
          <w:lang w:val="en-US"/>
        </w:rPr>
      </w:pPr>
    </w:p>
    <w:p w14:paraId="449E4AD8" w14:textId="77777777" w:rsidR="00CE44B6" w:rsidRDefault="00CE44B6" w:rsidP="00CE44B6">
      <w:pPr>
        <w:pStyle w:val="ListParagraph"/>
        <w:rPr>
          <w:lang w:val="en-US"/>
        </w:rPr>
      </w:pPr>
    </w:p>
    <w:p w14:paraId="07AA1FDB" w14:textId="77777777" w:rsidR="00CE44B6" w:rsidRDefault="00CE44B6" w:rsidP="00CE44B6">
      <w:pPr>
        <w:pStyle w:val="ListParagraph"/>
        <w:rPr>
          <w:lang w:val="en-US"/>
        </w:rPr>
      </w:pPr>
    </w:p>
    <w:p w14:paraId="2494D0CE" w14:textId="77777777" w:rsidR="00CE44B6" w:rsidRDefault="00CE44B6" w:rsidP="00CE44B6">
      <w:pPr>
        <w:pStyle w:val="ListParagraph"/>
        <w:rPr>
          <w:lang w:val="en-US"/>
        </w:rPr>
      </w:pPr>
    </w:p>
    <w:p w14:paraId="7C1B23CF" w14:textId="77777777" w:rsidR="00CE44B6" w:rsidRDefault="00CE44B6" w:rsidP="00CE44B6">
      <w:pPr>
        <w:pStyle w:val="ListParagraph"/>
        <w:rPr>
          <w:lang w:val="en-US"/>
        </w:rPr>
      </w:pPr>
    </w:p>
    <w:p w14:paraId="3839A626" w14:textId="77777777" w:rsidR="00CE44B6" w:rsidRDefault="00CE44B6" w:rsidP="00CE44B6">
      <w:pPr>
        <w:pStyle w:val="ListParagraph"/>
        <w:rPr>
          <w:lang w:val="en-US"/>
        </w:rPr>
      </w:pPr>
    </w:p>
    <w:p w14:paraId="16A7D3A7" w14:textId="77777777" w:rsidR="00CE44B6" w:rsidRDefault="00CE44B6" w:rsidP="00CE44B6">
      <w:pPr>
        <w:pStyle w:val="ListParagraph"/>
        <w:rPr>
          <w:lang w:val="en-US"/>
        </w:rPr>
      </w:pPr>
    </w:p>
    <w:p w14:paraId="3F6F6AF6" w14:textId="77777777" w:rsidR="00CE44B6" w:rsidRDefault="00CE44B6" w:rsidP="00CE44B6">
      <w:pPr>
        <w:pStyle w:val="ListParagraph"/>
        <w:rPr>
          <w:lang w:val="en-US"/>
        </w:rPr>
      </w:pPr>
    </w:p>
    <w:p w14:paraId="3067292C" w14:textId="77777777" w:rsidR="00CE44B6" w:rsidRDefault="00CE44B6" w:rsidP="00CE44B6">
      <w:pPr>
        <w:pStyle w:val="ListParagraph"/>
        <w:rPr>
          <w:lang w:val="en-US"/>
        </w:rPr>
      </w:pPr>
    </w:p>
    <w:p w14:paraId="00A3539B" w14:textId="77777777" w:rsidR="00CE44B6" w:rsidRDefault="00CE44B6" w:rsidP="00CE44B6">
      <w:pPr>
        <w:pStyle w:val="ListParagraph"/>
        <w:rPr>
          <w:lang w:val="en-US"/>
        </w:rPr>
      </w:pPr>
    </w:p>
    <w:p w14:paraId="14CB13E3" w14:textId="77777777" w:rsidR="0071215E" w:rsidRDefault="0071215E" w:rsidP="00633DBF">
      <w:pPr>
        <w:tabs>
          <w:tab w:val="center" w:pos="4680"/>
        </w:tabs>
        <w:spacing w:line="240" w:lineRule="auto"/>
        <w:jc w:val="both"/>
        <w:rPr>
          <w:rFonts w:ascii="Times New Roman" w:hAnsi="Times New Roman" w:cs="Times New Roman"/>
          <w:sz w:val="20"/>
          <w:szCs w:val="20"/>
          <w:lang w:val="en-GB"/>
        </w:rPr>
      </w:pPr>
    </w:p>
    <w:p w14:paraId="4DC6B63E" w14:textId="77777777" w:rsidR="0071215E" w:rsidRDefault="0071215E" w:rsidP="00633DBF">
      <w:pPr>
        <w:tabs>
          <w:tab w:val="center" w:pos="4680"/>
        </w:tabs>
        <w:spacing w:line="240" w:lineRule="auto"/>
        <w:jc w:val="both"/>
        <w:rPr>
          <w:rFonts w:ascii="Times New Roman" w:hAnsi="Times New Roman" w:cs="Times New Roman"/>
          <w:sz w:val="20"/>
          <w:szCs w:val="20"/>
          <w:lang w:val="en-GB"/>
        </w:rPr>
      </w:pPr>
    </w:p>
    <w:p w14:paraId="5B4A5881" w14:textId="77777777" w:rsidR="00CE44B6" w:rsidRDefault="00CE44B6" w:rsidP="00633DBF">
      <w:pPr>
        <w:tabs>
          <w:tab w:val="center" w:pos="4680"/>
        </w:tabs>
        <w:spacing w:line="240" w:lineRule="auto"/>
        <w:jc w:val="both"/>
        <w:rPr>
          <w:rFonts w:ascii="Times New Roman" w:hAnsi="Times New Roman" w:cs="Times New Roman"/>
          <w:sz w:val="20"/>
          <w:szCs w:val="20"/>
          <w:lang w:val="en-GB"/>
        </w:rPr>
      </w:pPr>
      <w:r>
        <w:rPr>
          <w:rFonts w:ascii="Times New Roman" w:hAnsi="Times New Roman" w:cs="Times New Roman"/>
          <w:sz w:val="20"/>
          <w:szCs w:val="20"/>
          <w:lang w:val="en-GB"/>
        </w:rPr>
        <w:t>Appendix C</w:t>
      </w:r>
    </w:p>
    <w:p w14:paraId="4E322547" w14:textId="77777777" w:rsidR="00CE44B6" w:rsidRPr="003B72BB" w:rsidRDefault="00CE44B6" w:rsidP="00633DBF">
      <w:pPr>
        <w:tabs>
          <w:tab w:val="center" w:pos="4680"/>
        </w:tabs>
        <w:spacing w:line="240" w:lineRule="auto"/>
        <w:jc w:val="both"/>
        <w:rPr>
          <w:b/>
          <w:bCs/>
          <w:lang w:val="en-GB"/>
        </w:rPr>
      </w:pPr>
      <w:r>
        <w:rPr>
          <w:b/>
          <w:bCs/>
          <w:u w:val="single"/>
          <w:lang w:val="en-GB"/>
        </w:rPr>
        <w:t>SUPERVISION OF APPRENTICES</w:t>
      </w:r>
    </w:p>
    <w:p w14:paraId="74CCFB84" w14:textId="77777777" w:rsidR="00CE44B6" w:rsidRDefault="00CE44B6" w:rsidP="00633DBF">
      <w:pPr>
        <w:tabs>
          <w:tab w:val="left" w:pos="-1080"/>
          <w:tab w:val="left" w:pos="-720"/>
          <w:tab w:val="left" w:pos="0"/>
          <w:tab w:val="left" w:pos="1080"/>
          <w:tab w:val="left" w:pos="1800"/>
          <w:tab w:val="left" w:pos="3060"/>
          <w:tab w:val="left" w:pos="4050"/>
          <w:tab w:val="left" w:pos="5040"/>
        </w:tabs>
        <w:spacing w:line="240" w:lineRule="auto"/>
        <w:jc w:val="both"/>
        <w:rPr>
          <w:lang w:val="en-GB"/>
        </w:rPr>
      </w:pPr>
      <w:r>
        <w:rPr>
          <w:lang w:val="en-GB"/>
        </w:rPr>
        <w:fldChar w:fldCharType="begin"/>
      </w:r>
      <w:r>
        <w:rPr>
          <w:lang w:val="en-GB"/>
        </w:rPr>
        <w:instrText>LISTNUM ParaNumbers2 \l 1</w:instrText>
      </w:r>
      <w:r>
        <w:rPr>
          <w:lang w:val="en-GB"/>
        </w:rPr>
        <w:fldChar w:fldCharType="end"/>
      </w:r>
      <w:r>
        <w:rPr>
          <w:lang w:val="en-GB"/>
        </w:rPr>
        <w:tab/>
        <w:t xml:space="preserve">In this Schedule, </w:t>
      </w:r>
    </w:p>
    <w:p w14:paraId="76D9F847" w14:textId="77777777" w:rsidR="00CE44B6" w:rsidRDefault="00CE44B6" w:rsidP="00633DBF">
      <w:pPr>
        <w:tabs>
          <w:tab w:val="left" w:pos="-1080"/>
          <w:tab w:val="left" w:pos="-720"/>
          <w:tab w:val="left" w:pos="0"/>
          <w:tab w:val="left" w:pos="1080"/>
          <w:tab w:val="left" w:pos="1800"/>
          <w:tab w:val="left" w:pos="3060"/>
          <w:tab w:val="left" w:pos="4050"/>
          <w:tab w:val="left" w:pos="5040"/>
        </w:tabs>
        <w:spacing w:line="240" w:lineRule="auto"/>
        <w:jc w:val="both"/>
        <w:rPr>
          <w:lang w:val="en-GB"/>
        </w:rPr>
      </w:pPr>
      <w:r>
        <w:rPr>
          <w:lang w:val="en-GB"/>
        </w:rPr>
        <w:t>"approved ophthalmic dispensing eyeglasses course" means a course referred to in Section 17 of these Regulations;</w:t>
      </w:r>
    </w:p>
    <w:p w14:paraId="2316A96A" w14:textId="77777777" w:rsidR="00CE44B6" w:rsidRDefault="00CE44B6" w:rsidP="00633DBF">
      <w:pPr>
        <w:tabs>
          <w:tab w:val="left" w:pos="-1080"/>
          <w:tab w:val="left" w:pos="-720"/>
          <w:tab w:val="left" w:pos="0"/>
          <w:tab w:val="left" w:pos="1080"/>
          <w:tab w:val="left" w:pos="1800"/>
          <w:tab w:val="left" w:pos="3060"/>
          <w:tab w:val="left" w:pos="4050"/>
          <w:tab w:val="left" w:pos="5040"/>
        </w:tabs>
        <w:spacing w:line="240" w:lineRule="auto"/>
        <w:jc w:val="both"/>
        <w:rPr>
          <w:lang w:val="en-GB"/>
        </w:rPr>
      </w:pPr>
      <w:r>
        <w:rPr>
          <w:lang w:val="en-GB"/>
        </w:rPr>
        <w:t>"supervising optician" means the sponsoring optician or any other optician who would be qualified to act as a sponsoring optician;</w:t>
      </w:r>
    </w:p>
    <w:p w14:paraId="376E1775" w14:textId="77777777" w:rsidR="00CE44B6" w:rsidRDefault="00CE44B6" w:rsidP="00633DBF">
      <w:pPr>
        <w:tabs>
          <w:tab w:val="left" w:pos="-1080"/>
          <w:tab w:val="left" w:pos="-720"/>
          <w:tab w:val="left" w:pos="0"/>
          <w:tab w:val="left" w:pos="1080"/>
          <w:tab w:val="left" w:pos="1800"/>
          <w:tab w:val="left" w:pos="3060"/>
          <w:tab w:val="left" w:pos="4050"/>
          <w:tab w:val="left" w:pos="5040"/>
        </w:tabs>
        <w:spacing w:line="240" w:lineRule="auto"/>
        <w:jc w:val="both"/>
        <w:rPr>
          <w:lang w:val="en-GB"/>
        </w:rPr>
      </w:pPr>
      <w:r>
        <w:rPr>
          <w:lang w:val="en-GB"/>
        </w:rPr>
        <w:t>"task" means any task or tasks within the meaning of "optical dispensing".</w:t>
      </w:r>
    </w:p>
    <w:p w14:paraId="1586B614" w14:textId="77777777" w:rsidR="00CE44B6" w:rsidRDefault="00CE44B6" w:rsidP="00633DBF">
      <w:pPr>
        <w:tabs>
          <w:tab w:val="left" w:pos="-1080"/>
          <w:tab w:val="left" w:pos="-720"/>
          <w:tab w:val="left" w:pos="0"/>
          <w:tab w:val="left" w:pos="1080"/>
          <w:tab w:val="left" w:pos="1800"/>
          <w:tab w:val="left" w:pos="3060"/>
          <w:tab w:val="left" w:pos="4050"/>
          <w:tab w:val="left" w:pos="5040"/>
        </w:tabs>
        <w:spacing w:line="240" w:lineRule="auto"/>
        <w:jc w:val="both"/>
        <w:rPr>
          <w:lang w:val="en-GB"/>
        </w:rPr>
      </w:pPr>
      <w:r>
        <w:rPr>
          <w:lang w:val="en-GB"/>
        </w:rPr>
        <w:fldChar w:fldCharType="begin"/>
      </w:r>
      <w:r>
        <w:rPr>
          <w:lang w:val="en-GB"/>
        </w:rPr>
        <w:instrText>LISTNUM ParaNumbers2 \l 1</w:instrText>
      </w:r>
      <w:r>
        <w:rPr>
          <w:lang w:val="en-GB"/>
        </w:rPr>
        <w:fldChar w:fldCharType="end"/>
      </w:r>
      <w:r>
        <w:rPr>
          <w:lang w:val="en-GB"/>
        </w:rPr>
        <w:t xml:space="preserve"> </w:t>
      </w:r>
      <w:r>
        <w:rPr>
          <w:lang w:val="en-GB"/>
        </w:rPr>
        <w:tab/>
        <w:t xml:space="preserve">A registered apprentice may perform any task the supervising  optician deems the registered apprentice to be capable of performing in a competent manner, the onus being on the supervising  optician to demonstrate to the Council, upon the demand of Council, that the registered apprentice was, indeed, capable of performing the delegated task at the relevant time. </w:t>
      </w:r>
    </w:p>
    <w:p w14:paraId="6C03D72F" w14:textId="77777777" w:rsidR="00CE44B6" w:rsidRDefault="00CE44B6" w:rsidP="00633DBF">
      <w:pPr>
        <w:tabs>
          <w:tab w:val="left" w:pos="-1080"/>
          <w:tab w:val="left" w:pos="-720"/>
          <w:tab w:val="left" w:pos="0"/>
          <w:tab w:val="left" w:pos="1080"/>
          <w:tab w:val="left" w:pos="1800"/>
          <w:tab w:val="left" w:pos="3060"/>
          <w:tab w:val="left" w:pos="4050"/>
          <w:tab w:val="left" w:pos="5040"/>
        </w:tabs>
        <w:spacing w:line="240" w:lineRule="auto"/>
        <w:jc w:val="both"/>
        <w:rPr>
          <w:lang w:val="en-GB"/>
        </w:rPr>
      </w:pPr>
      <w:r>
        <w:rPr>
          <w:lang w:val="en-GB"/>
        </w:rPr>
        <w:fldChar w:fldCharType="begin"/>
      </w:r>
      <w:r>
        <w:rPr>
          <w:lang w:val="en-GB"/>
        </w:rPr>
        <w:instrText>LISTNUM ParaNumbers2 \l 1</w:instrText>
      </w:r>
      <w:r>
        <w:rPr>
          <w:lang w:val="en-GB"/>
        </w:rPr>
        <w:fldChar w:fldCharType="end"/>
      </w:r>
      <w:r>
        <w:rPr>
          <w:lang w:val="en-GB"/>
        </w:rPr>
        <w:tab/>
        <w:t>The registered apprentice may not perform any task when there is no supervising optician in the optical dispensary, except as follows:</w:t>
      </w:r>
    </w:p>
    <w:p w14:paraId="6A630F92" w14:textId="77777777" w:rsidR="00CE44B6" w:rsidRDefault="00CE44B6" w:rsidP="00633DBF">
      <w:pPr>
        <w:tabs>
          <w:tab w:val="left" w:pos="-1080"/>
          <w:tab w:val="left" w:pos="-720"/>
          <w:tab w:val="left" w:pos="0"/>
          <w:tab w:val="left" w:pos="1080"/>
          <w:tab w:val="left" w:pos="1800"/>
          <w:tab w:val="left" w:pos="3060"/>
          <w:tab w:val="left" w:pos="4050"/>
          <w:tab w:val="left" w:pos="5040"/>
        </w:tabs>
        <w:spacing w:line="240" w:lineRule="auto"/>
        <w:ind w:left="1080"/>
        <w:jc w:val="both"/>
        <w:rPr>
          <w:lang w:val="en-GB"/>
        </w:rPr>
      </w:pPr>
      <w:r>
        <w:rPr>
          <w:lang w:val="en-GB"/>
        </w:rPr>
        <w:t>(a)</w:t>
      </w:r>
      <w:r>
        <w:rPr>
          <w:lang w:val="en-GB"/>
        </w:rPr>
        <w:tab/>
        <w:t xml:space="preserve"> A registered apprentice who has not yet successfully completed the midterm examination of the first year of an approved ophthalmic dispensing eyeglasses course may not perform any task</w:t>
      </w:r>
      <w:r w:rsidR="0071215E">
        <w:rPr>
          <w:lang w:val="en-GB"/>
        </w:rPr>
        <w:t xml:space="preserve">s when there is no supervising </w:t>
      </w:r>
      <w:r>
        <w:rPr>
          <w:lang w:val="en-GB"/>
        </w:rPr>
        <w:t>optician present in the dispensary, but may be left unsupervised  in the dispensary without performing such tasks for a maximum of 4 hours per week.</w:t>
      </w:r>
    </w:p>
    <w:p w14:paraId="75594AA6" w14:textId="77777777" w:rsidR="00CE44B6" w:rsidRDefault="0071215E" w:rsidP="00633DBF">
      <w:pPr>
        <w:tabs>
          <w:tab w:val="left" w:pos="-1080"/>
          <w:tab w:val="left" w:pos="-720"/>
          <w:tab w:val="left" w:pos="0"/>
          <w:tab w:val="left" w:pos="1080"/>
          <w:tab w:val="left" w:pos="1800"/>
          <w:tab w:val="left" w:pos="3060"/>
          <w:tab w:val="left" w:pos="4050"/>
          <w:tab w:val="left" w:pos="5040"/>
        </w:tabs>
        <w:spacing w:line="240" w:lineRule="auto"/>
        <w:ind w:left="1080"/>
        <w:jc w:val="both"/>
        <w:rPr>
          <w:lang w:val="en-GB"/>
        </w:rPr>
      </w:pPr>
      <w:r>
        <w:rPr>
          <w:lang w:val="en-GB"/>
        </w:rPr>
        <w:t>(b)</w:t>
      </w:r>
      <w:r>
        <w:rPr>
          <w:lang w:val="en-GB"/>
        </w:rPr>
        <w:tab/>
        <w:t xml:space="preserve"> A </w:t>
      </w:r>
      <w:r w:rsidR="00CE44B6">
        <w:rPr>
          <w:lang w:val="en-GB"/>
        </w:rPr>
        <w:t>registered apprentice who has successfully passed the midterm examination of the  first year of an approved ophthalmic dispensing eyeglasses course may perform optical dispensing tasks approved by the supervising optician for a  maximum of five (5) hours per calendar week without a supervising  optician present in the dispensary, provided the registered apprentice does not violate Section 21 (9) of these Regulations.</w:t>
      </w:r>
    </w:p>
    <w:p w14:paraId="7D91B0BF" w14:textId="77777777" w:rsidR="00CE44B6" w:rsidRDefault="0071215E" w:rsidP="00633DBF">
      <w:pPr>
        <w:tabs>
          <w:tab w:val="left" w:pos="-1080"/>
          <w:tab w:val="left" w:pos="-720"/>
          <w:tab w:val="left" w:pos="0"/>
          <w:tab w:val="left" w:pos="1080"/>
          <w:tab w:val="left" w:pos="1800"/>
          <w:tab w:val="left" w:pos="3060"/>
          <w:tab w:val="left" w:pos="4050"/>
          <w:tab w:val="left" w:pos="5040"/>
        </w:tabs>
        <w:spacing w:line="240" w:lineRule="auto"/>
        <w:ind w:left="1080"/>
        <w:jc w:val="both"/>
        <w:rPr>
          <w:lang w:val="en-GB"/>
        </w:rPr>
      </w:pPr>
      <w:r>
        <w:rPr>
          <w:lang w:val="en-GB"/>
        </w:rPr>
        <w:t>(c)</w:t>
      </w:r>
      <w:r>
        <w:rPr>
          <w:lang w:val="en-GB"/>
        </w:rPr>
        <w:tab/>
        <w:t xml:space="preserve"> A </w:t>
      </w:r>
      <w:r w:rsidR="00CE44B6">
        <w:rPr>
          <w:lang w:val="en-GB"/>
        </w:rPr>
        <w:t>registered apprentice who has successfully passed the final examination of the first year of an approved ophthalmic dispensing eyeglasses course may perform optical dispensing tasks approved by the supervising optician for a maximum of seven  (7) hours per calendar week without a supervising  optician present in the dispensary, provided the registered apprentice does not violate Section 21 (9) of these Regulations.</w:t>
      </w:r>
    </w:p>
    <w:p w14:paraId="593685B3" w14:textId="77777777" w:rsidR="00CE44B6" w:rsidRDefault="0071215E" w:rsidP="00633DBF">
      <w:pPr>
        <w:tabs>
          <w:tab w:val="left" w:pos="-1080"/>
          <w:tab w:val="left" w:pos="-720"/>
          <w:tab w:val="left" w:pos="0"/>
          <w:tab w:val="left" w:pos="1080"/>
          <w:tab w:val="left" w:pos="1800"/>
          <w:tab w:val="left" w:pos="3060"/>
          <w:tab w:val="left" w:pos="4050"/>
          <w:tab w:val="left" w:pos="5040"/>
        </w:tabs>
        <w:spacing w:line="240" w:lineRule="auto"/>
        <w:ind w:left="1080"/>
        <w:jc w:val="both"/>
        <w:rPr>
          <w:lang w:val="en-GB"/>
        </w:rPr>
      </w:pPr>
      <w:r>
        <w:rPr>
          <w:lang w:val="en-GB"/>
        </w:rPr>
        <w:t>(d)</w:t>
      </w:r>
      <w:r>
        <w:rPr>
          <w:lang w:val="en-GB"/>
        </w:rPr>
        <w:tab/>
        <w:t xml:space="preserve">A </w:t>
      </w:r>
      <w:r w:rsidR="00CE44B6">
        <w:rPr>
          <w:lang w:val="en-GB"/>
        </w:rPr>
        <w:t>registered apprentice who has successfully passed the midterm examination of the second year of an approved ophthalmic dispensing eyeglasses course may perform optical dispensing tasks approved by the supervising optician for a maximum of twelve (12) hours per calendar week without a supervising  optician present in the dispensary, provided the registered apprentice does not violate Section 21 (9) of these Regulations.</w:t>
      </w:r>
    </w:p>
    <w:p w14:paraId="1BB3F6AD" w14:textId="77777777" w:rsidR="00F06757" w:rsidRDefault="00CE44B6" w:rsidP="00633DBF">
      <w:pPr>
        <w:tabs>
          <w:tab w:val="left" w:pos="-1080"/>
          <w:tab w:val="left" w:pos="-720"/>
          <w:tab w:val="left" w:pos="0"/>
          <w:tab w:val="left" w:pos="1080"/>
          <w:tab w:val="left" w:pos="1800"/>
          <w:tab w:val="left" w:pos="3060"/>
          <w:tab w:val="left" w:pos="4050"/>
          <w:tab w:val="left" w:pos="5040"/>
        </w:tabs>
        <w:spacing w:line="240" w:lineRule="auto"/>
        <w:ind w:left="1080"/>
        <w:jc w:val="both"/>
        <w:rPr>
          <w:lang w:val="en-GB"/>
        </w:rPr>
      </w:pPr>
      <w:r>
        <w:rPr>
          <w:lang w:val="en-GB"/>
        </w:rPr>
        <w:t>(e)</w:t>
      </w:r>
      <w:r>
        <w:rPr>
          <w:lang w:val="en-GB"/>
        </w:rPr>
        <w:tab/>
        <w:t xml:space="preserve">A registered apprentice who has successfully passed the final examination of the second year of an approved ophthalmic dispensing eyeglasses course may perform optical dispensing tasks approved by the supervising optician for a maximum of sixteen (16) hours </w:t>
      </w:r>
    </w:p>
    <w:p w14:paraId="620B0BBC" w14:textId="77777777" w:rsidR="00F06757" w:rsidRDefault="00F06757" w:rsidP="00633DBF">
      <w:pPr>
        <w:tabs>
          <w:tab w:val="left" w:pos="-1080"/>
          <w:tab w:val="left" w:pos="-720"/>
          <w:tab w:val="left" w:pos="0"/>
          <w:tab w:val="left" w:pos="1080"/>
          <w:tab w:val="left" w:pos="1800"/>
          <w:tab w:val="left" w:pos="3060"/>
          <w:tab w:val="left" w:pos="4050"/>
          <w:tab w:val="left" w:pos="5040"/>
        </w:tabs>
        <w:spacing w:line="240" w:lineRule="auto"/>
        <w:ind w:left="1080"/>
        <w:jc w:val="both"/>
        <w:rPr>
          <w:lang w:val="en-GB"/>
        </w:rPr>
      </w:pPr>
    </w:p>
    <w:p w14:paraId="5CCE10AC" w14:textId="77777777" w:rsidR="00F06757" w:rsidRDefault="00F06757" w:rsidP="00633DBF">
      <w:pPr>
        <w:tabs>
          <w:tab w:val="left" w:pos="-1080"/>
          <w:tab w:val="left" w:pos="-720"/>
          <w:tab w:val="left" w:pos="0"/>
          <w:tab w:val="left" w:pos="1080"/>
          <w:tab w:val="left" w:pos="1800"/>
          <w:tab w:val="left" w:pos="3060"/>
          <w:tab w:val="left" w:pos="4050"/>
          <w:tab w:val="left" w:pos="5040"/>
        </w:tabs>
        <w:spacing w:line="240" w:lineRule="auto"/>
        <w:ind w:left="1080"/>
        <w:jc w:val="both"/>
        <w:rPr>
          <w:lang w:val="en-GB"/>
        </w:rPr>
      </w:pPr>
    </w:p>
    <w:p w14:paraId="68628D78" w14:textId="77777777" w:rsidR="00F06757" w:rsidRDefault="00F06757" w:rsidP="00633DBF">
      <w:pPr>
        <w:tabs>
          <w:tab w:val="left" w:pos="-1080"/>
          <w:tab w:val="left" w:pos="-720"/>
          <w:tab w:val="left" w:pos="0"/>
          <w:tab w:val="left" w:pos="1080"/>
          <w:tab w:val="left" w:pos="1800"/>
          <w:tab w:val="left" w:pos="3060"/>
          <w:tab w:val="left" w:pos="4050"/>
          <w:tab w:val="left" w:pos="5040"/>
        </w:tabs>
        <w:spacing w:line="240" w:lineRule="auto"/>
        <w:ind w:left="1080"/>
        <w:jc w:val="both"/>
        <w:rPr>
          <w:lang w:val="en-GB"/>
        </w:rPr>
      </w:pPr>
    </w:p>
    <w:p w14:paraId="27DA1F85" w14:textId="77777777" w:rsidR="00F06757" w:rsidRDefault="00F06757" w:rsidP="00633DBF">
      <w:pPr>
        <w:tabs>
          <w:tab w:val="left" w:pos="-1080"/>
          <w:tab w:val="left" w:pos="-720"/>
          <w:tab w:val="left" w:pos="0"/>
          <w:tab w:val="left" w:pos="1080"/>
          <w:tab w:val="left" w:pos="1800"/>
          <w:tab w:val="left" w:pos="3060"/>
          <w:tab w:val="left" w:pos="4050"/>
          <w:tab w:val="left" w:pos="5040"/>
        </w:tabs>
        <w:spacing w:line="240" w:lineRule="auto"/>
        <w:ind w:left="1080"/>
        <w:jc w:val="both"/>
        <w:rPr>
          <w:lang w:val="en-GB"/>
        </w:rPr>
      </w:pPr>
    </w:p>
    <w:p w14:paraId="75F7EC82" w14:textId="77777777" w:rsidR="00CE44B6" w:rsidRDefault="00CE44B6" w:rsidP="00633DBF">
      <w:pPr>
        <w:tabs>
          <w:tab w:val="left" w:pos="-1080"/>
          <w:tab w:val="left" w:pos="-720"/>
          <w:tab w:val="left" w:pos="0"/>
          <w:tab w:val="left" w:pos="1080"/>
          <w:tab w:val="left" w:pos="1800"/>
          <w:tab w:val="left" w:pos="3060"/>
          <w:tab w:val="left" w:pos="4050"/>
          <w:tab w:val="left" w:pos="5040"/>
        </w:tabs>
        <w:spacing w:line="240" w:lineRule="auto"/>
        <w:ind w:left="1080"/>
        <w:jc w:val="both"/>
        <w:rPr>
          <w:lang w:val="en-GB"/>
        </w:rPr>
      </w:pPr>
      <w:r>
        <w:rPr>
          <w:lang w:val="en-GB"/>
        </w:rPr>
        <w:t xml:space="preserve">per calendar week without a supervising  optician present in the dispensary, provided the registered apprentice does not violate Section 21 (9) of these Regulations.  </w:t>
      </w:r>
    </w:p>
    <w:p w14:paraId="43392419" w14:textId="77777777" w:rsidR="00CE44B6" w:rsidRDefault="00CE44B6" w:rsidP="00633DBF">
      <w:pPr>
        <w:tabs>
          <w:tab w:val="left" w:pos="-1080"/>
          <w:tab w:val="left" w:pos="-720"/>
          <w:tab w:val="left" w:pos="0"/>
          <w:tab w:val="left" w:pos="1080"/>
          <w:tab w:val="left" w:pos="1800"/>
          <w:tab w:val="left" w:pos="3060"/>
          <w:tab w:val="left" w:pos="4050"/>
          <w:tab w:val="left" w:pos="5040"/>
        </w:tabs>
        <w:spacing w:line="240" w:lineRule="auto"/>
        <w:jc w:val="both"/>
        <w:rPr>
          <w:lang w:val="en-GB"/>
        </w:rPr>
      </w:pPr>
      <w:r>
        <w:rPr>
          <w:lang w:val="en-GB"/>
        </w:rPr>
        <w:fldChar w:fldCharType="begin"/>
      </w:r>
      <w:r>
        <w:rPr>
          <w:lang w:val="en-GB"/>
        </w:rPr>
        <w:instrText>LISTNUM ParaNumbers2 \l 1</w:instrText>
      </w:r>
      <w:r>
        <w:rPr>
          <w:lang w:val="en-GB"/>
        </w:rPr>
        <w:fldChar w:fldCharType="end"/>
      </w:r>
      <w:r>
        <w:rPr>
          <w:lang w:val="en-GB"/>
        </w:rPr>
        <w:tab/>
        <w:t xml:space="preserve">A registered apprentice who has successfully passed the final examination of the second year of an approved ophthalmic dispensing eyeglasses course remains subject to subsection 3(e) of this Schedule until he or she successfully completes an approved practical assessment process, as referred to in Section 17 of these Regulations. </w:t>
      </w:r>
    </w:p>
    <w:p w14:paraId="022AAA14" w14:textId="77777777" w:rsidR="00CE44B6" w:rsidRDefault="00CE44B6" w:rsidP="00633DBF">
      <w:pPr>
        <w:tabs>
          <w:tab w:val="left" w:pos="-1080"/>
          <w:tab w:val="left" w:pos="-720"/>
          <w:tab w:val="left" w:pos="0"/>
          <w:tab w:val="left" w:pos="1080"/>
          <w:tab w:val="left" w:pos="1800"/>
          <w:tab w:val="left" w:pos="3060"/>
          <w:tab w:val="left" w:pos="4050"/>
          <w:tab w:val="left" w:pos="5040"/>
        </w:tabs>
        <w:spacing w:line="240" w:lineRule="auto"/>
        <w:jc w:val="both"/>
        <w:rPr>
          <w:lang w:val="en-GB"/>
        </w:rPr>
      </w:pPr>
      <w:r>
        <w:rPr>
          <w:lang w:val="en-GB"/>
        </w:rPr>
        <w:fldChar w:fldCharType="begin"/>
      </w:r>
      <w:r>
        <w:rPr>
          <w:lang w:val="en-GB"/>
        </w:rPr>
        <w:instrText>LISTNUM ParaNumbers2 \l 1</w:instrText>
      </w:r>
      <w:r>
        <w:rPr>
          <w:lang w:val="en-GB"/>
        </w:rPr>
        <w:fldChar w:fldCharType="end"/>
      </w:r>
      <w:r>
        <w:rPr>
          <w:lang w:val="en-GB"/>
        </w:rPr>
        <w:tab/>
        <w:t>A registered apprentice who fails the practical assessment, or who does not opt to take the approved practical assessment within 1 year of passing the final examination of the second year of an approved ophthalmic dispensing eyeglasses course for any reason, is subject to the conditions of subsection 3(d) of this Schedule until such time as the practical assessment has been successfully completed.</w:t>
      </w:r>
    </w:p>
    <w:p w14:paraId="39CB7052" w14:textId="77777777" w:rsidR="00CE44B6" w:rsidRDefault="00CE44B6" w:rsidP="00633DBF">
      <w:pPr>
        <w:tabs>
          <w:tab w:val="left" w:pos="-1080"/>
          <w:tab w:val="left" w:pos="-720"/>
          <w:tab w:val="left" w:pos="0"/>
          <w:tab w:val="left" w:pos="1080"/>
          <w:tab w:val="left" w:pos="1800"/>
          <w:tab w:val="left" w:pos="3060"/>
          <w:tab w:val="left" w:pos="4050"/>
          <w:tab w:val="left" w:pos="5040"/>
        </w:tabs>
        <w:spacing w:line="240" w:lineRule="auto"/>
        <w:jc w:val="both"/>
        <w:rPr>
          <w:lang w:val="en-GB"/>
        </w:rPr>
      </w:pPr>
      <w:r>
        <w:rPr>
          <w:lang w:val="en-GB"/>
        </w:rPr>
        <w:fldChar w:fldCharType="begin"/>
      </w:r>
      <w:r>
        <w:rPr>
          <w:lang w:val="en-GB"/>
        </w:rPr>
        <w:instrText>LISTNUM ParaNumbers2 \l 1</w:instrText>
      </w:r>
      <w:r>
        <w:rPr>
          <w:lang w:val="en-GB"/>
        </w:rPr>
        <w:fldChar w:fldCharType="end"/>
      </w:r>
      <w:r>
        <w:rPr>
          <w:lang w:val="en-GB"/>
        </w:rPr>
        <w:tab/>
        <w:t>Upon Council being satisfied that a registered apprentice has successfully passed an approved practical assessment process, the registered apprentice shall no longer require supervision by an optician in the performance of any tasks of optical dispensing.</w:t>
      </w:r>
    </w:p>
    <w:p w14:paraId="4CA0D654" w14:textId="77777777" w:rsidR="00CE44B6" w:rsidRDefault="00CE44B6" w:rsidP="00633DBF">
      <w:r>
        <w:rPr>
          <w:lang w:val="en-GB"/>
        </w:rPr>
        <w:fldChar w:fldCharType="begin"/>
      </w:r>
      <w:r>
        <w:rPr>
          <w:lang w:val="en-GB"/>
        </w:rPr>
        <w:instrText>LISTNUM ParaNumbers2 \l 1</w:instrText>
      </w:r>
      <w:r>
        <w:rPr>
          <w:lang w:val="en-GB"/>
        </w:rPr>
        <w:fldChar w:fldCharType="end"/>
      </w:r>
      <w:r>
        <w:rPr>
          <w:lang w:val="en-GB"/>
        </w:rPr>
        <w:tab/>
        <w:t>Notwithstanding anything contained in this regulation, the Council of the Association has absolute discretion to make allowances for unusual circumstances in any case whe</w:t>
      </w:r>
      <w:r w:rsidR="0071215E">
        <w:rPr>
          <w:lang w:val="en-GB"/>
        </w:rPr>
        <w:t xml:space="preserve">re inadequate supervision of a </w:t>
      </w:r>
      <w:r>
        <w:rPr>
          <w:lang w:val="en-GB"/>
        </w:rPr>
        <w:t>registered apprentice  has  been alleged, and may consider any extenuating circumstances brought forth by the registered apprentice, the sponsoring optician, the supervising optician, or any other optician employed by the same company as the registered apprentice.</w:t>
      </w:r>
    </w:p>
    <w:p w14:paraId="514B2B82" w14:textId="77777777" w:rsidR="00CE44B6" w:rsidRDefault="00CE44B6" w:rsidP="00CE44B6">
      <w:pPr>
        <w:pStyle w:val="ListParagraph"/>
        <w:rPr>
          <w:lang w:val="en-US"/>
        </w:rPr>
      </w:pPr>
    </w:p>
    <w:p w14:paraId="4BD0EFA5" w14:textId="77777777" w:rsidR="00CE44B6" w:rsidRDefault="00CE44B6" w:rsidP="00CE44B6">
      <w:pPr>
        <w:pStyle w:val="ListParagraph"/>
        <w:rPr>
          <w:lang w:val="en-US"/>
        </w:rPr>
      </w:pPr>
    </w:p>
    <w:p w14:paraId="2986697B" w14:textId="77777777" w:rsidR="00CE44B6" w:rsidRDefault="00CE44B6" w:rsidP="00CE44B6">
      <w:pPr>
        <w:pStyle w:val="ListParagraph"/>
        <w:rPr>
          <w:lang w:val="en-US"/>
        </w:rPr>
      </w:pPr>
    </w:p>
    <w:p w14:paraId="248953AD" w14:textId="77777777" w:rsidR="00CE44B6" w:rsidRDefault="00CE44B6" w:rsidP="00CE44B6">
      <w:pPr>
        <w:pStyle w:val="ListParagraph"/>
        <w:rPr>
          <w:lang w:val="en-US"/>
        </w:rPr>
      </w:pPr>
    </w:p>
    <w:p w14:paraId="435BCBF8" w14:textId="77777777" w:rsidR="00CE44B6" w:rsidRDefault="00CE44B6" w:rsidP="00CE44B6">
      <w:pPr>
        <w:pStyle w:val="ListParagraph"/>
        <w:rPr>
          <w:lang w:val="en-US"/>
        </w:rPr>
      </w:pPr>
    </w:p>
    <w:p w14:paraId="33ACC4CF" w14:textId="77777777" w:rsidR="00CE44B6" w:rsidRDefault="00CE44B6" w:rsidP="00CE44B6">
      <w:pPr>
        <w:pStyle w:val="ListParagraph"/>
        <w:rPr>
          <w:lang w:val="en-US"/>
        </w:rPr>
      </w:pPr>
    </w:p>
    <w:p w14:paraId="0606F944" w14:textId="77777777" w:rsidR="00CE44B6" w:rsidRDefault="00CE44B6" w:rsidP="00CE44B6">
      <w:pPr>
        <w:pStyle w:val="ListParagraph"/>
        <w:rPr>
          <w:lang w:val="en-US"/>
        </w:rPr>
      </w:pPr>
    </w:p>
    <w:p w14:paraId="549564CB" w14:textId="77777777" w:rsidR="00CE44B6" w:rsidRDefault="00CE44B6" w:rsidP="00CE44B6">
      <w:pPr>
        <w:pStyle w:val="ListParagraph"/>
        <w:rPr>
          <w:lang w:val="en-US"/>
        </w:rPr>
      </w:pPr>
    </w:p>
    <w:p w14:paraId="02489757" w14:textId="77777777" w:rsidR="00CE44B6" w:rsidRDefault="00CE44B6" w:rsidP="00CE44B6">
      <w:pPr>
        <w:pStyle w:val="ListParagraph"/>
        <w:rPr>
          <w:lang w:val="en-US"/>
        </w:rPr>
      </w:pPr>
    </w:p>
    <w:p w14:paraId="35E2A50B" w14:textId="77777777" w:rsidR="00CE44B6" w:rsidRDefault="00CE44B6" w:rsidP="00CE44B6">
      <w:pPr>
        <w:pStyle w:val="ListParagraph"/>
        <w:rPr>
          <w:lang w:val="en-US"/>
        </w:rPr>
      </w:pPr>
    </w:p>
    <w:p w14:paraId="52E278EE" w14:textId="77777777" w:rsidR="00CE44B6" w:rsidRDefault="00CE44B6" w:rsidP="00CE44B6">
      <w:pPr>
        <w:pStyle w:val="ListParagraph"/>
        <w:rPr>
          <w:lang w:val="en-US"/>
        </w:rPr>
      </w:pPr>
    </w:p>
    <w:p w14:paraId="55461C73" w14:textId="77777777" w:rsidR="00CE44B6" w:rsidRDefault="00CE44B6" w:rsidP="00CE44B6">
      <w:pPr>
        <w:pStyle w:val="ListParagraph"/>
        <w:rPr>
          <w:lang w:val="en-US"/>
        </w:rPr>
      </w:pPr>
    </w:p>
    <w:p w14:paraId="7DBE4762" w14:textId="77777777" w:rsidR="00CE44B6" w:rsidRDefault="00CE44B6" w:rsidP="00CE44B6">
      <w:pPr>
        <w:pStyle w:val="ListParagraph"/>
        <w:rPr>
          <w:lang w:val="en-US"/>
        </w:rPr>
      </w:pPr>
    </w:p>
    <w:p w14:paraId="07C5721E" w14:textId="77777777" w:rsidR="00CE44B6" w:rsidRDefault="00CE44B6" w:rsidP="00CE44B6">
      <w:pPr>
        <w:pStyle w:val="ListParagraph"/>
        <w:rPr>
          <w:lang w:val="en-US"/>
        </w:rPr>
      </w:pPr>
    </w:p>
    <w:p w14:paraId="3CB79196" w14:textId="77777777" w:rsidR="00CE44B6" w:rsidRDefault="00CE44B6" w:rsidP="00CE44B6">
      <w:pPr>
        <w:pStyle w:val="ListParagraph"/>
        <w:rPr>
          <w:lang w:val="en-US"/>
        </w:rPr>
      </w:pPr>
    </w:p>
    <w:p w14:paraId="6958F32B" w14:textId="77777777" w:rsidR="00CE44B6" w:rsidRDefault="00CE44B6" w:rsidP="00CE44B6">
      <w:pPr>
        <w:pStyle w:val="ListParagraph"/>
        <w:rPr>
          <w:lang w:val="en-US"/>
        </w:rPr>
      </w:pPr>
    </w:p>
    <w:p w14:paraId="1475A3FF" w14:textId="77777777" w:rsidR="00CE44B6" w:rsidRDefault="00CE44B6" w:rsidP="00633DBF">
      <w:pPr>
        <w:tabs>
          <w:tab w:val="left" w:pos="-1080"/>
          <w:tab w:val="left" w:pos="-720"/>
          <w:tab w:val="left" w:pos="0"/>
          <w:tab w:val="left" w:pos="1080"/>
          <w:tab w:val="left" w:pos="1800"/>
          <w:tab w:val="left" w:pos="3060"/>
          <w:tab w:val="left" w:pos="4050"/>
          <w:tab w:val="left" w:pos="5040"/>
        </w:tabs>
        <w:spacing w:line="240" w:lineRule="auto"/>
        <w:jc w:val="both"/>
        <w:rPr>
          <w:sz w:val="16"/>
          <w:szCs w:val="16"/>
          <w:lang w:val="en-GB"/>
        </w:rPr>
      </w:pPr>
      <w:r>
        <w:rPr>
          <w:sz w:val="16"/>
          <w:szCs w:val="16"/>
          <w:lang w:val="en-GB"/>
        </w:rPr>
        <w:t>Appenciix D</w:t>
      </w:r>
    </w:p>
    <w:p w14:paraId="00212C48" w14:textId="77777777" w:rsidR="00CE44B6" w:rsidRDefault="00CE44B6" w:rsidP="00633DBF">
      <w:pPr>
        <w:keepNext/>
        <w:keepLines/>
        <w:tabs>
          <w:tab w:val="left" w:pos="-1080"/>
          <w:tab w:val="left" w:pos="-720"/>
          <w:tab w:val="left" w:pos="0"/>
          <w:tab w:val="left" w:pos="720"/>
          <w:tab w:val="left" w:pos="1440"/>
          <w:tab w:val="left" w:pos="2430"/>
          <w:tab w:val="left" w:pos="3240"/>
          <w:tab w:val="left" w:pos="3960"/>
          <w:tab w:val="left" w:pos="4590"/>
        </w:tabs>
        <w:spacing w:line="360" w:lineRule="auto"/>
        <w:jc w:val="both"/>
        <w:rPr>
          <w:rFonts w:ascii="Shruti" w:cs="Shruti"/>
          <w:lang w:val="en-GB"/>
        </w:rPr>
      </w:pPr>
      <w:r>
        <w:rPr>
          <w:rFonts w:ascii="Shruti" w:cs="Shruti"/>
          <w:b/>
          <w:bCs/>
          <w:lang w:val="en-GB"/>
        </w:rPr>
        <w:t>Patient Records</w:t>
      </w:r>
    </w:p>
    <w:p w14:paraId="13AC73F1" w14:textId="77777777" w:rsidR="00CE44B6" w:rsidRPr="003B72BB" w:rsidRDefault="00CE44B6" w:rsidP="00633DBF">
      <w:pPr>
        <w:keepLines/>
        <w:tabs>
          <w:tab w:val="left" w:pos="-1080"/>
          <w:tab w:val="left" w:pos="-720"/>
          <w:tab w:val="left" w:pos="0"/>
          <w:tab w:val="left" w:pos="720"/>
          <w:tab w:val="left" w:pos="1440"/>
          <w:tab w:val="left" w:pos="2430"/>
          <w:tab w:val="left" w:pos="3240"/>
          <w:tab w:val="left" w:pos="3960"/>
          <w:tab w:val="left" w:pos="4590"/>
        </w:tabs>
        <w:spacing w:line="240" w:lineRule="auto"/>
        <w:jc w:val="both"/>
        <w:rPr>
          <w:rFonts w:ascii="Shruti" w:cs="Shruti"/>
          <w:sz w:val="20"/>
          <w:szCs w:val="20"/>
          <w:lang w:val="en-GB"/>
        </w:rPr>
      </w:pPr>
      <w:r w:rsidRPr="003B72BB">
        <w:rPr>
          <w:rFonts w:ascii="Shruti" w:cs="Shruti"/>
          <w:sz w:val="20"/>
          <w:szCs w:val="20"/>
          <w:lang w:val="en-GB"/>
        </w:rPr>
        <w:t>42</w:t>
      </w:r>
      <w:r w:rsidRPr="003B72BB">
        <w:rPr>
          <w:rFonts w:ascii="Shruti" w:cs="Shruti"/>
          <w:sz w:val="20"/>
          <w:szCs w:val="20"/>
          <w:lang w:val="en-GB"/>
        </w:rPr>
        <w:tab/>
        <w:t>(1)</w:t>
      </w:r>
      <w:r w:rsidRPr="003B72BB">
        <w:rPr>
          <w:rFonts w:ascii="Shruti" w:cs="Shruti"/>
          <w:sz w:val="20"/>
          <w:szCs w:val="20"/>
          <w:lang w:val="en-GB"/>
        </w:rPr>
        <w:tab/>
        <w:t>Every optician shall make records for each patient to whom he or she dispenses an optical appliance.</w:t>
      </w:r>
    </w:p>
    <w:p w14:paraId="59E8975A" w14:textId="77777777" w:rsidR="00CE44B6" w:rsidRPr="003B72BB" w:rsidRDefault="00CE44B6" w:rsidP="00633DBF">
      <w:pPr>
        <w:tabs>
          <w:tab w:val="left" w:pos="-1080"/>
          <w:tab w:val="left" w:pos="-720"/>
          <w:tab w:val="left" w:pos="0"/>
          <w:tab w:val="left" w:pos="720"/>
          <w:tab w:val="left" w:pos="1440"/>
          <w:tab w:val="left" w:pos="2430"/>
          <w:tab w:val="left" w:pos="3240"/>
          <w:tab w:val="left" w:pos="3960"/>
          <w:tab w:val="left" w:pos="4590"/>
        </w:tabs>
        <w:spacing w:line="360" w:lineRule="auto"/>
        <w:ind w:firstLine="720"/>
        <w:jc w:val="both"/>
        <w:rPr>
          <w:rFonts w:ascii="Shruti" w:cs="Shruti"/>
          <w:sz w:val="20"/>
          <w:szCs w:val="20"/>
          <w:lang w:val="en-GB"/>
        </w:rPr>
      </w:pPr>
      <w:r w:rsidRPr="003B72BB">
        <w:rPr>
          <w:rFonts w:ascii="Shruti" w:cs="Shruti"/>
          <w:sz w:val="20"/>
          <w:szCs w:val="20"/>
          <w:lang w:val="en-GB"/>
        </w:rPr>
        <w:t>(2)</w:t>
      </w:r>
      <w:r w:rsidRPr="003B72BB">
        <w:rPr>
          <w:rFonts w:ascii="Shruti" w:cs="Shruti"/>
          <w:sz w:val="20"/>
          <w:szCs w:val="20"/>
          <w:lang w:val="en-GB"/>
        </w:rPr>
        <w:tab/>
        <w:t>The records to be kept for each patient shall include</w:t>
      </w:r>
    </w:p>
    <w:p w14:paraId="4B0345BF" w14:textId="77777777" w:rsidR="00CE44B6" w:rsidRPr="003B72BB" w:rsidRDefault="00CE44B6" w:rsidP="00633DBF">
      <w:pPr>
        <w:tabs>
          <w:tab w:val="left" w:pos="-1080"/>
          <w:tab w:val="left" w:pos="-720"/>
          <w:tab w:val="left" w:pos="0"/>
          <w:tab w:val="left" w:pos="720"/>
          <w:tab w:val="left" w:pos="1440"/>
          <w:tab w:val="left" w:pos="2430"/>
          <w:tab w:val="left" w:pos="3240"/>
          <w:tab w:val="left" w:pos="3960"/>
          <w:tab w:val="left" w:pos="4590"/>
        </w:tabs>
        <w:ind w:left="2430" w:hanging="990"/>
        <w:jc w:val="both"/>
        <w:rPr>
          <w:rFonts w:ascii="Shruti" w:cs="Shruti"/>
          <w:sz w:val="20"/>
          <w:szCs w:val="20"/>
          <w:lang w:val="en-GB"/>
        </w:rPr>
      </w:pPr>
      <w:r w:rsidRPr="003B72BB">
        <w:rPr>
          <w:rFonts w:ascii="Shruti" w:cs="Shruti"/>
          <w:sz w:val="20"/>
          <w:szCs w:val="20"/>
          <w:lang w:val="en-GB"/>
        </w:rPr>
        <w:t>(a)</w:t>
      </w:r>
      <w:r w:rsidRPr="003B72BB">
        <w:rPr>
          <w:rFonts w:ascii="Shruti" w:cs="Shruti"/>
          <w:sz w:val="20"/>
          <w:szCs w:val="20"/>
          <w:lang w:val="en-GB"/>
        </w:rPr>
        <w:tab/>
        <w:t>the name and address of the patient;</w:t>
      </w:r>
    </w:p>
    <w:p w14:paraId="57978B93" w14:textId="77777777" w:rsidR="00CE44B6" w:rsidRPr="003B72BB" w:rsidRDefault="00CE44B6" w:rsidP="00633DBF">
      <w:pPr>
        <w:tabs>
          <w:tab w:val="left" w:pos="-1080"/>
          <w:tab w:val="left" w:pos="-720"/>
          <w:tab w:val="left" w:pos="0"/>
          <w:tab w:val="left" w:pos="720"/>
          <w:tab w:val="left" w:pos="1440"/>
          <w:tab w:val="left" w:pos="2430"/>
          <w:tab w:val="left" w:pos="3240"/>
          <w:tab w:val="left" w:pos="3960"/>
          <w:tab w:val="left" w:pos="4590"/>
        </w:tabs>
        <w:ind w:left="2430" w:hanging="990"/>
        <w:jc w:val="both"/>
        <w:rPr>
          <w:rFonts w:ascii="Shruti" w:cs="Shruti"/>
          <w:sz w:val="20"/>
          <w:szCs w:val="20"/>
          <w:lang w:val="en-GB"/>
        </w:rPr>
      </w:pPr>
      <w:r w:rsidRPr="003B72BB">
        <w:rPr>
          <w:rFonts w:ascii="Shruti" w:cs="Shruti"/>
          <w:sz w:val="20"/>
          <w:szCs w:val="20"/>
          <w:lang w:val="en-GB"/>
        </w:rPr>
        <w:t>(b)</w:t>
      </w:r>
      <w:r w:rsidRPr="003B72BB">
        <w:rPr>
          <w:rFonts w:ascii="Shruti" w:cs="Shruti"/>
          <w:sz w:val="20"/>
          <w:szCs w:val="20"/>
          <w:lang w:val="en-GB"/>
        </w:rPr>
        <w:tab/>
        <w:t>a copy of the most recent prescription available to the optician for the patient;</w:t>
      </w:r>
    </w:p>
    <w:p w14:paraId="6BD26269" w14:textId="77777777" w:rsidR="00CE44B6" w:rsidRPr="003B72BB" w:rsidRDefault="00CE44B6" w:rsidP="00633DBF">
      <w:pPr>
        <w:tabs>
          <w:tab w:val="left" w:pos="-1080"/>
          <w:tab w:val="left" w:pos="-720"/>
          <w:tab w:val="left" w:pos="0"/>
          <w:tab w:val="left" w:pos="720"/>
          <w:tab w:val="left" w:pos="1440"/>
          <w:tab w:val="left" w:pos="2430"/>
          <w:tab w:val="left" w:pos="3240"/>
          <w:tab w:val="left" w:pos="3960"/>
          <w:tab w:val="left" w:pos="4590"/>
        </w:tabs>
        <w:ind w:left="2430" w:hanging="990"/>
        <w:jc w:val="both"/>
        <w:rPr>
          <w:rFonts w:ascii="Shruti" w:cs="Shruti"/>
          <w:sz w:val="20"/>
          <w:szCs w:val="20"/>
          <w:lang w:val="en-GB"/>
        </w:rPr>
      </w:pPr>
      <w:r w:rsidRPr="003B72BB">
        <w:rPr>
          <w:rFonts w:ascii="Shruti" w:cs="Shruti"/>
          <w:sz w:val="20"/>
          <w:szCs w:val="20"/>
          <w:lang w:val="en-GB"/>
        </w:rPr>
        <w:t>(c)</w:t>
      </w:r>
      <w:r w:rsidRPr="003B72BB">
        <w:rPr>
          <w:rFonts w:ascii="Shruti" w:cs="Shruti"/>
          <w:sz w:val="20"/>
          <w:szCs w:val="20"/>
          <w:lang w:val="en-GB"/>
        </w:rPr>
        <w:tab/>
        <w:t>every report received respecting the patient from any other optician or health care professional; and</w:t>
      </w:r>
    </w:p>
    <w:p w14:paraId="01165873" w14:textId="77777777" w:rsidR="00CE44B6" w:rsidRPr="003B72BB" w:rsidRDefault="00CE44B6" w:rsidP="00633DBF">
      <w:pPr>
        <w:tabs>
          <w:tab w:val="left" w:pos="-1080"/>
          <w:tab w:val="left" w:pos="-720"/>
          <w:tab w:val="left" w:pos="0"/>
          <w:tab w:val="left" w:pos="720"/>
          <w:tab w:val="left" w:pos="1440"/>
          <w:tab w:val="left" w:pos="2430"/>
          <w:tab w:val="left" w:pos="3240"/>
          <w:tab w:val="left" w:pos="3960"/>
          <w:tab w:val="left" w:pos="4590"/>
        </w:tabs>
        <w:ind w:left="2430" w:hanging="990"/>
        <w:jc w:val="both"/>
        <w:rPr>
          <w:rFonts w:ascii="Shruti" w:cs="Shruti"/>
          <w:sz w:val="20"/>
          <w:szCs w:val="20"/>
          <w:lang w:val="en-GB"/>
        </w:rPr>
      </w:pPr>
      <w:r w:rsidRPr="003B72BB">
        <w:rPr>
          <w:rFonts w:ascii="Shruti" w:cs="Shruti"/>
          <w:sz w:val="20"/>
          <w:szCs w:val="20"/>
          <w:lang w:val="en-GB"/>
        </w:rPr>
        <w:t>(d)</w:t>
      </w:r>
      <w:r w:rsidRPr="003B72BB">
        <w:rPr>
          <w:rFonts w:ascii="Shruti" w:cs="Shruti"/>
          <w:sz w:val="20"/>
          <w:szCs w:val="20"/>
          <w:lang w:val="en-GB"/>
        </w:rPr>
        <w:tab/>
        <w:t>any other documents, records, or data, whether electronic or otherwise, which ought in the opinion of the optician to be included in the patient's record.</w:t>
      </w:r>
    </w:p>
    <w:p w14:paraId="514BE275" w14:textId="77777777" w:rsidR="00CE44B6" w:rsidRPr="003B72BB" w:rsidRDefault="00CE44B6" w:rsidP="00633DBF">
      <w:pPr>
        <w:tabs>
          <w:tab w:val="left" w:pos="-1080"/>
          <w:tab w:val="left" w:pos="-720"/>
          <w:tab w:val="left" w:pos="0"/>
          <w:tab w:val="left" w:pos="720"/>
          <w:tab w:val="left" w:pos="1440"/>
          <w:tab w:val="left" w:pos="2430"/>
          <w:tab w:val="left" w:pos="3240"/>
          <w:tab w:val="left" w:pos="3960"/>
          <w:tab w:val="left" w:pos="4590"/>
        </w:tabs>
        <w:spacing w:line="360" w:lineRule="auto"/>
        <w:ind w:firstLine="720"/>
        <w:jc w:val="both"/>
        <w:rPr>
          <w:rFonts w:ascii="Shruti" w:cs="Shruti"/>
          <w:sz w:val="20"/>
          <w:szCs w:val="20"/>
          <w:lang w:val="en-GB"/>
        </w:rPr>
      </w:pPr>
      <w:r w:rsidRPr="003B72BB">
        <w:rPr>
          <w:rFonts w:ascii="Shruti" w:cs="Shruti"/>
          <w:sz w:val="20"/>
          <w:szCs w:val="20"/>
          <w:lang w:val="en-GB"/>
        </w:rPr>
        <w:t>(3)</w:t>
      </w:r>
      <w:r w:rsidRPr="003B72BB">
        <w:rPr>
          <w:rFonts w:ascii="Shruti" w:cs="Shruti"/>
          <w:sz w:val="20"/>
          <w:szCs w:val="20"/>
          <w:lang w:val="en-GB"/>
        </w:rPr>
        <w:tab/>
        <w:t>The records required by regulation shall be</w:t>
      </w:r>
    </w:p>
    <w:p w14:paraId="673B8290" w14:textId="77777777" w:rsidR="00CE44B6" w:rsidRPr="003B72BB" w:rsidRDefault="00CE44B6" w:rsidP="00633DBF">
      <w:pPr>
        <w:tabs>
          <w:tab w:val="left" w:pos="-1080"/>
          <w:tab w:val="left" w:pos="-720"/>
          <w:tab w:val="left" w:pos="0"/>
          <w:tab w:val="left" w:pos="720"/>
          <w:tab w:val="left" w:pos="1440"/>
          <w:tab w:val="left" w:pos="2430"/>
          <w:tab w:val="left" w:pos="3240"/>
          <w:tab w:val="left" w:pos="3960"/>
          <w:tab w:val="left" w:pos="4590"/>
        </w:tabs>
        <w:ind w:left="2430" w:hanging="990"/>
        <w:jc w:val="both"/>
        <w:rPr>
          <w:rFonts w:ascii="Shruti" w:cs="Shruti"/>
          <w:sz w:val="20"/>
          <w:szCs w:val="20"/>
          <w:lang w:val="en-GB"/>
        </w:rPr>
      </w:pPr>
      <w:r w:rsidRPr="003B72BB">
        <w:rPr>
          <w:rFonts w:ascii="Shruti" w:cs="Shruti"/>
          <w:sz w:val="20"/>
          <w:szCs w:val="20"/>
          <w:lang w:val="en-GB"/>
        </w:rPr>
        <w:t>(a)</w:t>
      </w:r>
      <w:r w:rsidRPr="003B72BB">
        <w:rPr>
          <w:rFonts w:ascii="Shruti" w:cs="Shruti"/>
          <w:sz w:val="20"/>
          <w:szCs w:val="20"/>
          <w:lang w:val="en-GB"/>
        </w:rPr>
        <w:tab/>
        <w:t xml:space="preserve">legibly written or typed or, if in electronic or coded format, available to be produced in decoded and legible hard copy format; </w:t>
      </w:r>
    </w:p>
    <w:p w14:paraId="710CAE5E" w14:textId="77777777" w:rsidR="00CE44B6" w:rsidRPr="003B72BB" w:rsidRDefault="00CE44B6" w:rsidP="00633DBF">
      <w:pPr>
        <w:tabs>
          <w:tab w:val="left" w:pos="-1080"/>
          <w:tab w:val="left" w:pos="-720"/>
          <w:tab w:val="left" w:pos="0"/>
          <w:tab w:val="left" w:pos="720"/>
          <w:tab w:val="left" w:pos="1440"/>
          <w:tab w:val="left" w:pos="2430"/>
          <w:tab w:val="left" w:pos="3240"/>
          <w:tab w:val="left" w:pos="3960"/>
          <w:tab w:val="left" w:pos="4590"/>
        </w:tabs>
        <w:ind w:left="2430" w:hanging="990"/>
        <w:jc w:val="both"/>
        <w:rPr>
          <w:rFonts w:ascii="Shruti" w:cs="Shruti"/>
          <w:sz w:val="20"/>
          <w:szCs w:val="20"/>
          <w:lang w:val="en-GB"/>
        </w:rPr>
      </w:pPr>
      <w:r w:rsidRPr="003B72BB">
        <w:rPr>
          <w:rFonts w:ascii="Shruti" w:cs="Shruti"/>
          <w:sz w:val="20"/>
          <w:szCs w:val="20"/>
          <w:lang w:val="en-GB"/>
        </w:rPr>
        <w:t>(b)</w:t>
      </w:r>
      <w:r w:rsidRPr="003B72BB">
        <w:rPr>
          <w:rFonts w:ascii="Shruti" w:cs="Shruti"/>
          <w:sz w:val="20"/>
          <w:szCs w:val="20"/>
          <w:lang w:val="en-GB"/>
        </w:rPr>
        <w:tab/>
        <w:t>kept in a systematic manner;</w:t>
      </w:r>
    </w:p>
    <w:p w14:paraId="0E8A471C" w14:textId="77777777" w:rsidR="00CE44B6" w:rsidRPr="003B72BB" w:rsidRDefault="00CE44B6" w:rsidP="00633DBF">
      <w:pPr>
        <w:tabs>
          <w:tab w:val="left" w:pos="-1080"/>
          <w:tab w:val="left" w:pos="-720"/>
          <w:tab w:val="left" w:pos="0"/>
          <w:tab w:val="left" w:pos="720"/>
          <w:tab w:val="left" w:pos="1440"/>
          <w:tab w:val="left" w:pos="2430"/>
          <w:tab w:val="left" w:pos="3240"/>
          <w:tab w:val="left" w:pos="3960"/>
          <w:tab w:val="left" w:pos="4590"/>
        </w:tabs>
        <w:ind w:left="2430" w:hanging="990"/>
        <w:jc w:val="both"/>
        <w:rPr>
          <w:rFonts w:ascii="Shruti" w:cs="Shruti"/>
          <w:sz w:val="20"/>
          <w:szCs w:val="20"/>
          <w:lang w:val="en-GB"/>
        </w:rPr>
      </w:pPr>
      <w:r w:rsidRPr="003B72BB">
        <w:rPr>
          <w:rFonts w:ascii="Shruti" w:cs="Shruti"/>
          <w:sz w:val="20"/>
          <w:szCs w:val="20"/>
          <w:lang w:val="en-GB"/>
        </w:rPr>
        <w:t>(c)</w:t>
      </w:r>
      <w:r w:rsidRPr="003B72BB">
        <w:rPr>
          <w:rFonts w:ascii="Shruti" w:cs="Shruti"/>
          <w:sz w:val="20"/>
          <w:szCs w:val="20"/>
          <w:lang w:val="en-GB"/>
        </w:rPr>
        <w:tab/>
        <w:t>kept in a manner which maintains reasonable security from unauthorized access;</w:t>
      </w:r>
    </w:p>
    <w:p w14:paraId="69D6B37E" w14:textId="77777777" w:rsidR="00CE44B6" w:rsidRPr="003B72BB" w:rsidRDefault="00CE44B6" w:rsidP="00633DBF">
      <w:pPr>
        <w:tabs>
          <w:tab w:val="left" w:pos="-1080"/>
          <w:tab w:val="left" w:pos="-720"/>
          <w:tab w:val="left" w:pos="0"/>
          <w:tab w:val="left" w:pos="720"/>
          <w:tab w:val="left" w:pos="1440"/>
          <w:tab w:val="left" w:pos="2430"/>
          <w:tab w:val="left" w:pos="3240"/>
          <w:tab w:val="left" w:pos="3960"/>
          <w:tab w:val="left" w:pos="4590"/>
        </w:tabs>
        <w:ind w:left="2430" w:hanging="990"/>
        <w:jc w:val="both"/>
        <w:rPr>
          <w:rFonts w:ascii="Shruti" w:cs="Shruti"/>
          <w:sz w:val="20"/>
          <w:szCs w:val="20"/>
          <w:lang w:val="en-GB"/>
        </w:rPr>
      </w:pPr>
      <w:r w:rsidRPr="003B72BB">
        <w:rPr>
          <w:rFonts w:ascii="Shruti" w:cs="Shruti"/>
          <w:sz w:val="20"/>
          <w:szCs w:val="20"/>
          <w:lang w:val="en-GB"/>
        </w:rPr>
        <w:t>(d)</w:t>
      </w:r>
      <w:r w:rsidRPr="003B72BB">
        <w:rPr>
          <w:rFonts w:ascii="Shruti" w:cs="Shruti"/>
          <w:sz w:val="20"/>
          <w:szCs w:val="20"/>
          <w:lang w:val="en-GB"/>
        </w:rPr>
        <w:tab/>
        <w:t>kept, if electronic, with regular backups; and</w:t>
      </w:r>
    </w:p>
    <w:p w14:paraId="6CB0DD0F" w14:textId="77777777" w:rsidR="00CE44B6" w:rsidRPr="003B72BB" w:rsidRDefault="00CE44B6" w:rsidP="00633DBF">
      <w:pPr>
        <w:tabs>
          <w:tab w:val="left" w:pos="-1080"/>
          <w:tab w:val="left" w:pos="-720"/>
          <w:tab w:val="left" w:pos="0"/>
          <w:tab w:val="left" w:pos="720"/>
          <w:tab w:val="left" w:pos="1440"/>
          <w:tab w:val="left" w:pos="2430"/>
          <w:tab w:val="left" w:pos="3240"/>
          <w:tab w:val="left" w:pos="3960"/>
          <w:tab w:val="left" w:pos="4590"/>
        </w:tabs>
        <w:ind w:left="2430" w:hanging="990"/>
        <w:jc w:val="both"/>
        <w:rPr>
          <w:rFonts w:ascii="Shruti" w:cs="Shruti"/>
          <w:sz w:val="20"/>
          <w:szCs w:val="20"/>
          <w:lang w:val="en-GB"/>
        </w:rPr>
      </w:pPr>
      <w:r w:rsidRPr="003B72BB">
        <w:rPr>
          <w:rFonts w:ascii="Shruti" w:cs="Shruti"/>
          <w:sz w:val="20"/>
          <w:szCs w:val="20"/>
          <w:lang w:val="en-GB"/>
        </w:rPr>
        <w:lastRenderedPageBreak/>
        <w:t>(e)</w:t>
      </w:r>
      <w:r w:rsidRPr="003B72BB">
        <w:rPr>
          <w:rFonts w:ascii="Shruti" w:cs="Shruti"/>
          <w:sz w:val="20"/>
          <w:szCs w:val="20"/>
          <w:lang w:val="en-GB"/>
        </w:rPr>
        <w:tab/>
        <w:t>kept, if electronic, either together or with links leading from any one set of records to all other records for that patient.</w:t>
      </w:r>
    </w:p>
    <w:p w14:paraId="581D850E" w14:textId="77777777" w:rsidR="00CE44B6" w:rsidRPr="003B72BB" w:rsidRDefault="00CE44B6" w:rsidP="00633DBF">
      <w:pPr>
        <w:tabs>
          <w:tab w:val="left" w:pos="-1080"/>
          <w:tab w:val="left" w:pos="-720"/>
          <w:tab w:val="left" w:pos="0"/>
          <w:tab w:val="left" w:pos="720"/>
          <w:tab w:val="left" w:pos="1440"/>
          <w:tab w:val="left" w:pos="2430"/>
          <w:tab w:val="left" w:pos="3240"/>
          <w:tab w:val="left" w:pos="3960"/>
          <w:tab w:val="left" w:pos="4590"/>
        </w:tabs>
        <w:spacing w:line="240" w:lineRule="auto"/>
        <w:ind w:firstLine="720"/>
        <w:jc w:val="both"/>
        <w:rPr>
          <w:rFonts w:ascii="Shruti" w:cs="Shruti"/>
          <w:sz w:val="20"/>
          <w:szCs w:val="20"/>
          <w:lang w:val="en-GB"/>
        </w:rPr>
      </w:pPr>
      <w:r w:rsidRPr="003B72BB">
        <w:rPr>
          <w:rFonts w:ascii="Shruti" w:cs="Shruti"/>
          <w:sz w:val="20"/>
          <w:szCs w:val="20"/>
          <w:lang w:val="en-GB"/>
        </w:rPr>
        <w:t>(4)</w:t>
      </w:r>
      <w:r w:rsidRPr="003B72BB">
        <w:rPr>
          <w:rFonts w:ascii="Shruti" w:cs="Shruti"/>
          <w:sz w:val="20"/>
          <w:szCs w:val="20"/>
          <w:lang w:val="en-GB"/>
        </w:rPr>
        <w:tab/>
        <w:t>Patient records shall be kept for a minimum of seven years from the date of the patient's most recent visit.</w:t>
      </w:r>
    </w:p>
    <w:p w14:paraId="7F86469E" w14:textId="77777777" w:rsidR="00CE44B6" w:rsidRPr="003B72BB" w:rsidRDefault="00CE44B6" w:rsidP="00633DBF">
      <w:pPr>
        <w:tabs>
          <w:tab w:val="left" w:pos="-1080"/>
          <w:tab w:val="left" w:pos="-720"/>
          <w:tab w:val="left" w:pos="0"/>
          <w:tab w:val="left" w:pos="720"/>
          <w:tab w:val="left" w:pos="1440"/>
          <w:tab w:val="left" w:pos="2430"/>
          <w:tab w:val="left" w:pos="3240"/>
          <w:tab w:val="left" w:pos="3960"/>
          <w:tab w:val="left" w:pos="4590"/>
        </w:tabs>
        <w:spacing w:line="240" w:lineRule="auto"/>
        <w:ind w:firstLine="720"/>
        <w:jc w:val="both"/>
        <w:rPr>
          <w:rFonts w:ascii="Shruti" w:cs="Shruti"/>
          <w:sz w:val="20"/>
          <w:szCs w:val="20"/>
          <w:lang w:val="en-GB"/>
        </w:rPr>
      </w:pPr>
      <w:r w:rsidRPr="003B72BB">
        <w:rPr>
          <w:rFonts w:ascii="Shruti" w:cs="Shruti"/>
          <w:sz w:val="20"/>
          <w:szCs w:val="20"/>
          <w:lang w:val="en-GB"/>
        </w:rPr>
        <w:t>(5)</w:t>
      </w:r>
      <w:r w:rsidRPr="003B72BB">
        <w:rPr>
          <w:rFonts w:ascii="Shruti" w:cs="Shruti"/>
          <w:sz w:val="20"/>
          <w:szCs w:val="20"/>
          <w:lang w:val="en-GB"/>
        </w:rPr>
        <w:tab/>
        <w:t>Where an optician retires, or ceases to practise for any reason, such optician shall either</w:t>
      </w:r>
    </w:p>
    <w:p w14:paraId="5D50281D" w14:textId="77777777" w:rsidR="00CE44B6" w:rsidRPr="003B72BB" w:rsidRDefault="00CE44B6" w:rsidP="00633DBF">
      <w:pPr>
        <w:tabs>
          <w:tab w:val="left" w:pos="-1080"/>
          <w:tab w:val="left" w:pos="-720"/>
          <w:tab w:val="left" w:pos="0"/>
          <w:tab w:val="left" w:pos="720"/>
          <w:tab w:val="left" w:pos="1440"/>
          <w:tab w:val="left" w:pos="2430"/>
          <w:tab w:val="left" w:pos="3240"/>
          <w:tab w:val="left" w:pos="3960"/>
          <w:tab w:val="left" w:pos="4590"/>
        </w:tabs>
        <w:spacing w:line="240" w:lineRule="auto"/>
        <w:ind w:firstLine="720"/>
        <w:jc w:val="both"/>
        <w:rPr>
          <w:rFonts w:ascii="Shruti" w:cs="Shruti"/>
          <w:sz w:val="20"/>
          <w:szCs w:val="20"/>
          <w:lang w:val="en-GB"/>
        </w:rPr>
      </w:pPr>
      <w:r w:rsidRPr="003B72BB">
        <w:rPr>
          <w:rFonts w:ascii="Shruti" w:cs="Shruti"/>
          <w:sz w:val="20"/>
          <w:szCs w:val="20"/>
          <w:lang w:val="en-GB"/>
        </w:rPr>
        <w:tab/>
        <w:t>(a)</w:t>
      </w:r>
      <w:r w:rsidRPr="003B72BB">
        <w:rPr>
          <w:rFonts w:ascii="Shruti" w:cs="Shruti"/>
          <w:sz w:val="20"/>
          <w:szCs w:val="20"/>
          <w:lang w:val="en-GB"/>
        </w:rPr>
        <w:tab/>
        <w:t>return each patient's record to such patient; or</w:t>
      </w:r>
    </w:p>
    <w:p w14:paraId="671FBF2B" w14:textId="77777777" w:rsidR="00CE44B6" w:rsidRPr="003B72BB" w:rsidRDefault="00CE44B6" w:rsidP="00633DBF">
      <w:pPr>
        <w:tabs>
          <w:tab w:val="left" w:pos="-1080"/>
          <w:tab w:val="left" w:pos="-720"/>
          <w:tab w:val="left" w:pos="0"/>
          <w:tab w:val="left" w:pos="720"/>
          <w:tab w:val="left" w:pos="1440"/>
          <w:tab w:val="left" w:pos="2430"/>
          <w:tab w:val="left" w:pos="3240"/>
          <w:tab w:val="left" w:pos="3960"/>
          <w:tab w:val="left" w:pos="4590"/>
        </w:tabs>
        <w:spacing w:line="240" w:lineRule="auto"/>
        <w:ind w:left="2430" w:hanging="990"/>
        <w:jc w:val="both"/>
        <w:rPr>
          <w:rFonts w:ascii="Shruti" w:cs="Shruti"/>
          <w:sz w:val="20"/>
          <w:szCs w:val="20"/>
          <w:lang w:val="en-GB"/>
        </w:rPr>
      </w:pPr>
      <w:r w:rsidRPr="003B72BB">
        <w:rPr>
          <w:rFonts w:ascii="Shruti" w:cs="Shruti"/>
          <w:sz w:val="20"/>
          <w:szCs w:val="20"/>
          <w:lang w:val="en-GB"/>
        </w:rPr>
        <w:t>(b)</w:t>
      </w:r>
      <w:r w:rsidRPr="003B72BB">
        <w:rPr>
          <w:rFonts w:ascii="Shruti" w:cs="Shruti"/>
          <w:sz w:val="20"/>
          <w:szCs w:val="20"/>
          <w:lang w:val="en-GB"/>
        </w:rPr>
        <w:tab/>
        <w:t>make adequate provision with another optician or the Registrar so that each patient's records shall be maintained and available to such patient for seven years from the date of the patient's most recent visit to the optician who has ceased to practise.</w:t>
      </w:r>
    </w:p>
    <w:p w14:paraId="47F5BE45" w14:textId="77777777" w:rsidR="00CE44B6" w:rsidRPr="003B72BB" w:rsidRDefault="00CE44B6" w:rsidP="00633DBF">
      <w:pPr>
        <w:tabs>
          <w:tab w:val="left" w:pos="-1080"/>
          <w:tab w:val="left" w:pos="-720"/>
          <w:tab w:val="left" w:pos="0"/>
          <w:tab w:val="left" w:pos="720"/>
          <w:tab w:val="left" w:pos="1440"/>
          <w:tab w:val="left" w:pos="2430"/>
          <w:tab w:val="left" w:pos="3240"/>
          <w:tab w:val="left" w:pos="3960"/>
          <w:tab w:val="left" w:pos="4590"/>
        </w:tabs>
        <w:spacing w:line="240" w:lineRule="auto"/>
        <w:jc w:val="both"/>
        <w:rPr>
          <w:rFonts w:ascii="Shruti" w:cs="Shruti"/>
          <w:sz w:val="20"/>
          <w:szCs w:val="20"/>
          <w:lang w:val="en-GB"/>
        </w:rPr>
      </w:pPr>
    </w:p>
    <w:p w14:paraId="39913B41" w14:textId="77777777" w:rsidR="00CE44B6" w:rsidRPr="003B72BB" w:rsidRDefault="00CE44B6" w:rsidP="00633DBF">
      <w:pPr>
        <w:tabs>
          <w:tab w:val="left" w:pos="-1080"/>
          <w:tab w:val="left" w:pos="-720"/>
          <w:tab w:val="left" w:pos="0"/>
          <w:tab w:val="left" w:pos="720"/>
          <w:tab w:val="left" w:pos="1440"/>
          <w:tab w:val="left" w:pos="2430"/>
          <w:tab w:val="left" w:pos="3240"/>
          <w:tab w:val="left" w:pos="3960"/>
          <w:tab w:val="left" w:pos="4590"/>
        </w:tabs>
        <w:spacing w:line="240" w:lineRule="auto"/>
        <w:jc w:val="both"/>
        <w:rPr>
          <w:rFonts w:ascii="Shruti" w:cs="Shruti"/>
          <w:sz w:val="20"/>
          <w:szCs w:val="20"/>
          <w:lang w:val="en-GB"/>
        </w:rPr>
      </w:pPr>
      <w:r w:rsidRPr="003B72BB">
        <w:rPr>
          <w:rFonts w:ascii="Shruti" w:cs="Shruti"/>
          <w:sz w:val="20"/>
          <w:szCs w:val="20"/>
          <w:lang w:val="en-GB"/>
        </w:rPr>
        <w:t>(6)</w:t>
      </w:r>
      <w:r w:rsidRPr="003B72BB">
        <w:rPr>
          <w:rFonts w:ascii="Shruti" w:cs="Shruti"/>
          <w:sz w:val="20"/>
          <w:szCs w:val="20"/>
          <w:lang w:val="en-GB"/>
        </w:rPr>
        <w:tab/>
        <w:t>Where an optician provides patient records to the Registrar, the Registrar shall release the patient's records to that patient, upon receipt of reasonable evidence as to the person's identity, and shall be under no further obligaton in respect of such records, once they have been released.</w:t>
      </w:r>
    </w:p>
    <w:p w14:paraId="139AEC75" w14:textId="77777777" w:rsidR="00CE44B6" w:rsidRPr="00CB16CD" w:rsidRDefault="00CE44B6" w:rsidP="00633DBF">
      <w:pPr>
        <w:tabs>
          <w:tab w:val="left" w:pos="-1080"/>
          <w:tab w:val="left" w:pos="-720"/>
          <w:tab w:val="left" w:pos="0"/>
          <w:tab w:val="left" w:pos="720"/>
          <w:tab w:val="left" w:pos="1440"/>
          <w:tab w:val="left" w:pos="2430"/>
          <w:tab w:val="left" w:pos="3240"/>
          <w:tab w:val="left" w:pos="3960"/>
          <w:tab w:val="left" w:pos="4590"/>
        </w:tabs>
        <w:spacing w:line="240" w:lineRule="auto"/>
        <w:ind w:firstLine="720"/>
        <w:jc w:val="both"/>
        <w:rPr>
          <w:lang w:val="en-US"/>
        </w:rPr>
      </w:pPr>
      <w:r w:rsidRPr="003B72BB">
        <w:rPr>
          <w:lang w:val="en-GB"/>
        </w:rPr>
        <w:t>(7)</w:t>
      </w:r>
      <w:r w:rsidRPr="003B72BB">
        <w:rPr>
          <w:lang w:val="en-GB"/>
        </w:rPr>
        <w:tab/>
        <w:t>Where the Registrar has maintained a patient's record for seven years from the date of the patient's last visit to the optician, and no request has been made for such records to the Registrar, the Registrar may destroy such records.</w:t>
      </w:r>
    </w:p>
    <w:p w14:paraId="396DEEB0" w14:textId="77777777" w:rsidR="00CE44B6" w:rsidRDefault="00CE44B6" w:rsidP="00CE44B6">
      <w:pPr>
        <w:pStyle w:val="ListParagraph"/>
        <w:rPr>
          <w:sz w:val="16"/>
          <w:szCs w:val="16"/>
          <w:lang w:val="en-US"/>
        </w:rPr>
      </w:pPr>
    </w:p>
    <w:sectPr w:rsidR="00CE44B6" w:rsidSect="00D03BF1">
      <w:headerReference w:type="default" r:id="rId12"/>
      <w:footerReference w:type="even" r:id="rId13"/>
      <w:footerReference w:type="default" r:id="rId14"/>
      <w:pgSz w:w="12240" w:h="15840"/>
      <w:pgMar w:top="900" w:right="1440" w:bottom="90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User" w:date="2014-07-25T13:02:00Z" w:initials="U">
    <w:p w14:paraId="10D96DDD" w14:textId="77777777" w:rsidR="0067022D" w:rsidRDefault="0067022D" w:rsidP="00633DBF">
      <w:pPr>
        <w:pStyle w:val="CommentText"/>
      </w:pPr>
      <w:r>
        <w:rPr>
          <w:rStyle w:val="CommentReference"/>
        </w:rPr>
        <w:annotationRef/>
      </w:r>
      <w:r>
        <w:t>Section 28 was amended in January, 2009</w:t>
      </w:r>
    </w:p>
  </w:comment>
  <w:comment w:id="1" w:author="User" w:date="2014-07-25T13:02:00Z" w:initials="U">
    <w:p w14:paraId="0058740E" w14:textId="77777777" w:rsidR="0067022D" w:rsidRDefault="0067022D" w:rsidP="00633DBF">
      <w:pPr>
        <w:pStyle w:val="CommentText"/>
      </w:pPr>
      <w:r>
        <w:rPr>
          <w:rStyle w:val="CommentReference"/>
        </w:rPr>
        <w:annotationRef/>
      </w:r>
      <w:r>
        <w:t>Numbers of credits increased for 2013-15 cycle for both EG &amp; CL.  Planned to increase by 4 every cycle until hit national average.</w:t>
      </w:r>
    </w:p>
  </w:comment>
  <w:comment w:id="3" w:author="User" w:date="2014-07-25T13:02:00Z" w:initials="U">
    <w:p w14:paraId="5C68FC79" w14:textId="77777777" w:rsidR="0067022D" w:rsidRDefault="0067022D" w:rsidP="00633DBF">
      <w:pPr>
        <w:pStyle w:val="CommentText"/>
      </w:pPr>
      <w:r>
        <w:rPr>
          <w:rStyle w:val="CommentReference"/>
        </w:rPr>
        <w:annotationRef/>
      </w:r>
      <w:r>
        <w:t xml:space="preserve">Previous section 8 b removed from regulation following approval of membership at </w:t>
      </w:r>
      <w:smartTag w:uri="urn:schemas-microsoft-com:office:smarttags" w:element="stockticker">
        <w:r>
          <w:t>AGM</w:t>
        </w:r>
      </w:smartTag>
      <w:r>
        <w:t xml:space="preserve"> 2010</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0D96DDD" w15:done="0"/>
  <w15:commentEx w15:paraId="0058740E" w15:done="0"/>
  <w15:commentEx w15:paraId="5C68FC7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278AC2" w14:textId="77777777" w:rsidR="00B42EF3" w:rsidRDefault="00B42EF3" w:rsidP="00477AEC">
      <w:pPr>
        <w:spacing w:after="0" w:line="240" w:lineRule="auto"/>
      </w:pPr>
      <w:r>
        <w:separator/>
      </w:r>
    </w:p>
  </w:endnote>
  <w:endnote w:type="continuationSeparator" w:id="0">
    <w:p w14:paraId="355F3084" w14:textId="77777777" w:rsidR="00B42EF3" w:rsidRDefault="00B42EF3" w:rsidP="00477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ntique Oakland">
    <w:panose1 w:val="00000000000000000000"/>
    <w:charset w:val="00"/>
    <w:family w:val="auto"/>
    <w:notTrueType/>
    <w:pitch w:val="variable"/>
    <w:sig w:usb0="00000003" w:usb1="00000000" w:usb2="00000000" w:usb3="00000000" w:csb0="00000001" w:csb1="00000000"/>
  </w:font>
  <w:font w:name="Shruti">
    <w:panose1 w:val="020B0502040204020203"/>
    <w:charset w:val="00"/>
    <w:family w:val="swiss"/>
    <w:pitch w:val="variable"/>
    <w:sig w:usb0="0004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937E53" w14:textId="77777777" w:rsidR="0067022D" w:rsidRDefault="0067022D" w:rsidP="00900FC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861FCF6" w14:textId="77777777" w:rsidR="0067022D" w:rsidRDefault="0067022D" w:rsidP="0071215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469113" w14:textId="77777777" w:rsidR="0067022D" w:rsidRDefault="0067022D" w:rsidP="00900FC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61EBC">
      <w:rPr>
        <w:rStyle w:val="PageNumber"/>
        <w:noProof/>
      </w:rPr>
      <w:t>1</w:t>
    </w:r>
    <w:r>
      <w:rPr>
        <w:rStyle w:val="PageNumber"/>
      </w:rPr>
      <w:fldChar w:fldCharType="end"/>
    </w:r>
  </w:p>
  <w:p w14:paraId="0D386810" w14:textId="77777777" w:rsidR="0067022D" w:rsidRDefault="0067022D" w:rsidP="0071215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DF600B" w14:textId="77777777" w:rsidR="00B42EF3" w:rsidRDefault="00B42EF3" w:rsidP="00477AEC">
      <w:pPr>
        <w:spacing w:after="0" w:line="240" w:lineRule="auto"/>
      </w:pPr>
      <w:r>
        <w:separator/>
      </w:r>
    </w:p>
  </w:footnote>
  <w:footnote w:type="continuationSeparator" w:id="0">
    <w:p w14:paraId="1EAA50A2" w14:textId="77777777" w:rsidR="00B42EF3" w:rsidRDefault="00B42EF3" w:rsidP="00477A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046EA1" w14:textId="77777777" w:rsidR="0067022D" w:rsidRDefault="0067022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7D949FD"/>
    <w:multiLevelType w:val="hybridMultilevel"/>
    <w:tmpl w:val="248EA1B4"/>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980"/>
        </w:tabs>
        <w:ind w:left="1980" w:hanging="360"/>
      </w:pPr>
      <w:rPr>
        <w:rFonts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2" w15:restartNumberingAfterBreak="0">
    <w:nsid w:val="09605681"/>
    <w:multiLevelType w:val="hybridMultilevel"/>
    <w:tmpl w:val="CEDC60F8"/>
    <w:lvl w:ilvl="0" w:tplc="04090001">
      <w:start w:val="1"/>
      <w:numFmt w:val="bullet"/>
      <w:lvlText w:val=""/>
      <w:lvlJc w:val="left"/>
      <w:pPr>
        <w:tabs>
          <w:tab w:val="num" w:pos="1080"/>
        </w:tabs>
        <w:ind w:left="1080" w:hanging="360"/>
      </w:pPr>
      <w:rPr>
        <w:rFonts w:ascii="Symbol" w:hAnsi="Symbol" w:cs="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3" w15:restartNumberingAfterBreak="0">
    <w:nsid w:val="1A9D20E1"/>
    <w:multiLevelType w:val="hybridMultilevel"/>
    <w:tmpl w:val="0D9A428E"/>
    <w:lvl w:ilvl="0" w:tplc="04090001">
      <w:start w:val="1"/>
      <w:numFmt w:val="bullet"/>
      <w:lvlText w:val=""/>
      <w:lvlJc w:val="left"/>
      <w:pPr>
        <w:tabs>
          <w:tab w:val="num" w:pos="1080"/>
        </w:tabs>
        <w:ind w:left="1080" w:hanging="360"/>
      </w:pPr>
      <w:rPr>
        <w:rFonts w:ascii="Symbol" w:hAnsi="Symbol" w:cs="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4" w15:restartNumberingAfterBreak="0">
    <w:nsid w:val="21F60134"/>
    <w:multiLevelType w:val="hybridMultilevel"/>
    <w:tmpl w:val="8EF0EFE0"/>
    <w:lvl w:ilvl="0" w:tplc="04090001">
      <w:start w:val="1"/>
      <w:numFmt w:val="bullet"/>
      <w:lvlText w:val=""/>
      <w:lvlJc w:val="left"/>
      <w:pPr>
        <w:tabs>
          <w:tab w:val="num" w:pos="1080"/>
        </w:tabs>
        <w:ind w:left="1080" w:hanging="360"/>
      </w:pPr>
      <w:rPr>
        <w:rFonts w:ascii="Symbol" w:hAnsi="Symbol" w:cs="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5" w15:restartNumberingAfterBreak="0">
    <w:nsid w:val="221F3AEA"/>
    <w:multiLevelType w:val="hybridMultilevel"/>
    <w:tmpl w:val="10948216"/>
    <w:lvl w:ilvl="0" w:tplc="04090001">
      <w:start w:val="1"/>
      <w:numFmt w:val="bullet"/>
      <w:lvlText w:val=""/>
      <w:lvlJc w:val="left"/>
      <w:pPr>
        <w:tabs>
          <w:tab w:val="num" w:pos="1080"/>
        </w:tabs>
        <w:ind w:left="1080" w:hanging="360"/>
      </w:pPr>
      <w:rPr>
        <w:rFonts w:ascii="Symbol" w:hAnsi="Symbol" w:cs="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6" w15:restartNumberingAfterBreak="0">
    <w:nsid w:val="239424E0"/>
    <w:multiLevelType w:val="hybridMultilevel"/>
    <w:tmpl w:val="D8466EF0"/>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7" w15:restartNumberingAfterBreak="0">
    <w:nsid w:val="46C8283F"/>
    <w:multiLevelType w:val="hybridMultilevel"/>
    <w:tmpl w:val="853CD8BC"/>
    <w:lvl w:ilvl="0" w:tplc="04090001">
      <w:start w:val="1"/>
      <w:numFmt w:val="bullet"/>
      <w:lvlText w:val=""/>
      <w:lvlJc w:val="left"/>
      <w:pPr>
        <w:tabs>
          <w:tab w:val="num" w:pos="1080"/>
        </w:tabs>
        <w:ind w:left="1080" w:hanging="360"/>
      </w:pPr>
      <w:rPr>
        <w:rFonts w:ascii="Symbol" w:hAnsi="Symbol" w:cs="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8" w15:restartNumberingAfterBreak="0">
    <w:nsid w:val="53B05719"/>
    <w:multiLevelType w:val="hybridMultilevel"/>
    <w:tmpl w:val="626ADB16"/>
    <w:lvl w:ilvl="0" w:tplc="04090001">
      <w:start w:val="1"/>
      <w:numFmt w:val="bullet"/>
      <w:lvlText w:val=""/>
      <w:lvlJc w:val="left"/>
      <w:pPr>
        <w:tabs>
          <w:tab w:val="num" w:pos="1080"/>
        </w:tabs>
        <w:ind w:left="1080" w:hanging="360"/>
      </w:pPr>
      <w:rPr>
        <w:rFonts w:ascii="Symbol" w:hAnsi="Symbol" w:cs="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9" w15:restartNumberingAfterBreak="0">
    <w:nsid w:val="58D11661"/>
    <w:multiLevelType w:val="hybridMultilevel"/>
    <w:tmpl w:val="4B8A4D90"/>
    <w:lvl w:ilvl="0" w:tplc="04090001">
      <w:start w:val="1"/>
      <w:numFmt w:val="bullet"/>
      <w:lvlText w:val=""/>
      <w:lvlJc w:val="left"/>
      <w:pPr>
        <w:tabs>
          <w:tab w:val="num" w:pos="1080"/>
        </w:tabs>
        <w:ind w:left="1080" w:hanging="360"/>
      </w:pPr>
      <w:rPr>
        <w:rFonts w:ascii="Symbol" w:hAnsi="Symbol" w:cs="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10" w15:restartNumberingAfterBreak="0">
    <w:nsid w:val="5BD132D6"/>
    <w:multiLevelType w:val="hybridMultilevel"/>
    <w:tmpl w:val="104467E2"/>
    <w:lvl w:ilvl="0" w:tplc="04090001">
      <w:start w:val="1"/>
      <w:numFmt w:val="bullet"/>
      <w:lvlText w:val=""/>
      <w:lvlJc w:val="left"/>
      <w:pPr>
        <w:tabs>
          <w:tab w:val="num" w:pos="1080"/>
        </w:tabs>
        <w:ind w:left="1080" w:hanging="360"/>
      </w:pPr>
      <w:rPr>
        <w:rFonts w:ascii="Symbol" w:hAnsi="Symbol" w:cs="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11" w15:restartNumberingAfterBreak="0">
    <w:nsid w:val="62510672"/>
    <w:multiLevelType w:val="hybridMultilevel"/>
    <w:tmpl w:val="DABC153C"/>
    <w:lvl w:ilvl="0" w:tplc="04090001">
      <w:start w:val="1"/>
      <w:numFmt w:val="bullet"/>
      <w:lvlText w:val=""/>
      <w:lvlJc w:val="left"/>
      <w:pPr>
        <w:tabs>
          <w:tab w:val="num" w:pos="1080"/>
        </w:tabs>
        <w:ind w:left="1080" w:hanging="360"/>
      </w:pPr>
      <w:rPr>
        <w:rFonts w:ascii="Symbol" w:hAnsi="Symbol" w:cs="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13" w15:restartNumberingAfterBreak="0">
    <w:nsid w:val="76991B48"/>
    <w:multiLevelType w:val="hybridMultilevel"/>
    <w:tmpl w:val="8FC03A9E"/>
    <w:lvl w:ilvl="0" w:tplc="10090001">
      <w:start w:val="1"/>
      <w:numFmt w:val="bullet"/>
      <w:lvlText w:val=""/>
      <w:lvlJc w:val="left"/>
      <w:pPr>
        <w:ind w:left="720" w:hanging="360"/>
      </w:pPr>
      <w:rPr>
        <w:rFonts w:ascii="Symbol" w:hAnsi="Symbol" w:cs="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start w:val="1"/>
      <w:numFmt w:val="bullet"/>
      <w:lvlText w:val=""/>
      <w:lvlJc w:val="left"/>
      <w:pPr>
        <w:ind w:left="2880" w:hanging="360"/>
      </w:pPr>
      <w:rPr>
        <w:rFonts w:ascii="Symbol" w:hAnsi="Symbol" w:cs="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cs="Wingdings" w:hint="default"/>
      </w:rPr>
    </w:lvl>
    <w:lvl w:ilvl="6" w:tplc="10090001">
      <w:start w:val="1"/>
      <w:numFmt w:val="bullet"/>
      <w:lvlText w:val=""/>
      <w:lvlJc w:val="left"/>
      <w:pPr>
        <w:ind w:left="5040" w:hanging="360"/>
      </w:pPr>
      <w:rPr>
        <w:rFonts w:ascii="Symbol" w:hAnsi="Symbol" w:cs="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cs="Wingdings" w:hint="default"/>
      </w:rPr>
    </w:lvl>
  </w:abstractNum>
  <w:num w:numId="1">
    <w:abstractNumId w:val="13"/>
  </w:num>
  <w:num w:numId="2">
    <w:abstractNumId w:val="6"/>
  </w:num>
  <w:num w:numId="3">
    <w:abstractNumId w:val="8"/>
  </w:num>
  <w:num w:numId="4">
    <w:abstractNumId w:val="11"/>
  </w:num>
  <w:num w:numId="5">
    <w:abstractNumId w:val="3"/>
  </w:num>
  <w:num w:numId="6">
    <w:abstractNumId w:val="7"/>
  </w:num>
  <w:num w:numId="7">
    <w:abstractNumId w:val="9"/>
  </w:num>
  <w:num w:numId="8">
    <w:abstractNumId w:val="2"/>
  </w:num>
  <w:num w:numId="9">
    <w:abstractNumId w:val="1"/>
  </w:num>
  <w:num w:numId="10">
    <w:abstractNumId w:val="5"/>
  </w:num>
  <w:num w:numId="11">
    <w:abstractNumId w:val="4"/>
  </w:num>
  <w:num w:numId="12">
    <w:abstractNumId w:val="10"/>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F5E"/>
    <w:rsid w:val="00030CB6"/>
    <w:rsid w:val="00066266"/>
    <w:rsid w:val="00087691"/>
    <w:rsid w:val="000B7861"/>
    <w:rsid w:val="000C3D1D"/>
    <w:rsid w:val="001439DA"/>
    <w:rsid w:val="00155E46"/>
    <w:rsid w:val="00170927"/>
    <w:rsid w:val="00186709"/>
    <w:rsid w:val="001A64B4"/>
    <w:rsid w:val="001F0CD3"/>
    <w:rsid w:val="001F7D75"/>
    <w:rsid w:val="00235F5E"/>
    <w:rsid w:val="002F22C6"/>
    <w:rsid w:val="00314137"/>
    <w:rsid w:val="00361EBC"/>
    <w:rsid w:val="003B38CF"/>
    <w:rsid w:val="003B72BB"/>
    <w:rsid w:val="003E4894"/>
    <w:rsid w:val="00477AEC"/>
    <w:rsid w:val="004B3643"/>
    <w:rsid w:val="0056178F"/>
    <w:rsid w:val="005678C7"/>
    <w:rsid w:val="005B17AC"/>
    <w:rsid w:val="005D1BA4"/>
    <w:rsid w:val="00633DBF"/>
    <w:rsid w:val="0067022D"/>
    <w:rsid w:val="006F6A56"/>
    <w:rsid w:val="007034C1"/>
    <w:rsid w:val="0071215E"/>
    <w:rsid w:val="00722163"/>
    <w:rsid w:val="00723D7A"/>
    <w:rsid w:val="00774A11"/>
    <w:rsid w:val="007830C7"/>
    <w:rsid w:val="00784DE5"/>
    <w:rsid w:val="007F5764"/>
    <w:rsid w:val="008E49BD"/>
    <w:rsid w:val="008E6776"/>
    <w:rsid w:val="00900FCA"/>
    <w:rsid w:val="009244FF"/>
    <w:rsid w:val="00996FB5"/>
    <w:rsid w:val="009B5B67"/>
    <w:rsid w:val="00A16180"/>
    <w:rsid w:val="00AA3E85"/>
    <w:rsid w:val="00AA72BB"/>
    <w:rsid w:val="00AD73A6"/>
    <w:rsid w:val="00B41C12"/>
    <w:rsid w:val="00B42EF3"/>
    <w:rsid w:val="00B93F11"/>
    <w:rsid w:val="00C14061"/>
    <w:rsid w:val="00C76D77"/>
    <w:rsid w:val="00CB46F6"/>
    <w:rsid w:val="00CE44B6"/>
    <w:rsid w:val="00D03BF1"/>
    <w:rsid w:val="00D74940"/>
    <w:rsid w:val="00DB0CEC"/>
    <w:rsid w:val="00E45551"/>
    <w:rsid w:val="00E46D28"/>
    <w:rsid w:val="00ED6219"/>
    <w:rsid w:val="00F06757"/>
    <w:rsid w:val="00F12A07"/>
    <w:rsid w:val="00F428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martTagType w:namespaceuri="urn:schemas-microsoft-com:office:smarttags" w:name="stockticker"/>
  <w:shapeDefaults>
    <o:shapedefaults v:ext="edit" spidmax="2049"/>
    <o:shapelayout v:ext="edit">
      <o:idmap v:ext="edit" data="1"/>
    </o:shapelayout>
  </w:shapeDefaults>
  <w:decimalSymbol w:val="."/>
  <w:listSeparator w:val=","/>
  <w14:docId w14:val="26F5ED2E"/>
  <w15:chartTrackingRefBased/>
  <w15:docId w15:val="{BC08533D-9993-4C00-8824-9E3FB0F86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4894"/>
    <w:pPr>
      <w:spacing w:after="200" w:line="276" w:lineRule="auto"/>
    </w:pPr>
    <w:rPr>
      <w:rFonts w:cs="Calibri"/>
      <w:sz w:val="22"/>
      <w:szCs w:val="22"/>
      <w:lang w:val="en-CA"/>
    </w:rPr>
  </w:style>
  <w:style w:type="paragraph" w:styleId="Heading1">
    <w:name w:val="heading 1"/>
    <w:basedOn w:val="Normal"/>
    <w:next w:val="Normal"/>
    <w:qFormat/>
    <w:rsid w:val="009B5B67"/>
    <w:pPr>
      <w:keepNext/>
      <w:suppressAutoHyphens/>
      <w:spacing w:after="0" w:line="240" w:lineRule="auto"/>
      <w:ind w:left="1440"/>
      <w:outlineLvl w:val="0"/>
    </w:pPr>
    <w:rPr>
      <w:rFonts w:ascii="Times New Roman" w:eastAsia="Times New Roman" w:hAnsi="Times New Roman" w:cs="Times New Roman"/>
      <w:b/>
      <w:bCs/>
      <w:sz w:val="28"/>
      <w:szCs w:val="24"/>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35F5E"/>
    <w:pPr>
      <w:ind w:left="720"/>
    </w:pPr>
  </w:style>
  <w:style w:type="paragraph" w:styleId="Header">
    <w:name w:val="header"/>
    <w:basedOn w:val="Normal"/>
    <w:link w:val="HeaderChar"/>
    <w:uiPriority w:val="99"/>
    <w:rsid w:val="00030CB6"/>
    <w:pPr>
      <w:tabs>
        <w:tab w:val="center" w:pos="4320"/>
        <w:tab w:val="right" w:pos="8640"/>
      </w:tabs>
    </w:pPr>
  </w:style>
  <w:style w:type="character" w:customStyle="1" w:styleId="HeaderChar">
    <w:name w:val="Header Char"/>
    <w:basedOn w:val="DefaultParagraphFont"/>
    <w:link w:val="Header"/>
    <w:uiPriority w:val="99"/>
    <w:semiHidden/>
    <w:rPr>
      <w:lang w:val="en-CA" w:eastAsia="x-none"/>
    </w:rPr>
  </w:style>
  <w:style w:type="paragraph" w:styleId="Footer">
    <w:name w:val="footer"/>
    <w:basedOn w:val="Normal"/>
    <w:link w:val="FooterChar"/>
    <w:uiPriority w:val="99"/>
    <w:rsid w:val="00030CB6"/>
    <w:pPr>
      <w:tabs>
        <w:tab w:val="center" w:pos="4320"/>
        <w:tab w:val="right" w:pos="8640"/>
      </w:tabs>
    </w:pPr>
  </w:style>
  <w:style w:type="character" w:customStyle="1" w:styleId="FooterChar">
    <w:name w:val="Footer Char"/>
    <w:basedOn w:val="DefaultParagraphFont"/>
    <w:link w:val="Footer"/>
    <w:uiPriority w:val="99"/>
    <w:semiHidden/>
    <w:rPr>
      <w:lang w:val="en-CA" w:eastAsia="x-none"/>
    </w:rPr>
  </w:style>
  <w:style w:type="paragraph" w:customStyle="1" w:styleId="author-information">
    <w:name w:val="author-information"/>
    <w:basedOn w:val="Normal"/>
    <w:uiPriority w:val="99"/>
    <w:rsid w:val="005B17AC"/>
    <w:pPr>
      <w:spacing w:before="100" w:beforeAutospacing="1" w:after="100" w:afterAutospacing="1" w:line="240" w:lineRule="auto"/>
    </w:pPr>
    <w:rPr>
      <w:rFonts w:ascii="Times New Roman" w:hAnsi="Times New Roman" w:cs="Times New Roman"/>
      <w:sz w:val="24"/>
      <w:szCs w:val="24"/>
      <w:lang w:val="en-US"/>
    </w:rPr>
  </w:style>
  <w:style w:type="character" w:customStyle="1" w:styleId="author-name">
    <w:name w:val="author-name"/>
    <w:basedOn w:val="DefaultParagraphFont"/>
    <w:uiPriority w:val="99"/>
    <w:rsid w:val="005B17AC"/>
  </w:style>
  <w:style w:type="character" w:styleId="Hyperlink">
    <w:name w:val="Hyperlink"/>
    <w:basedOn w:val="DefaultParagraphFont"/>
    <w:uiPriority w:val="99"/>
    <w:rsid w:val="005B17AC"/>
    <w:rPr>
      <w:color w:val="0000FF"/>
      <w:u w:val="single"/>
    </w:rPr>
  </w:style>
  <w:style w:type="character" w:customStyle="1" w:styleId="author-headline">
    <w:name w:val="author-headline"/>
    <w:basedOn w:val="DefaultParagraphFont"/>
    <w:uiPriority w:val="99"/>
    <w:rsid w:val="005B17AC"/>
  </w:style>
  <w:style w:type="paragraph" w:customStyle="1" w:styleId="discussion-body">
    <w:name w:val="discussion-body"/>
    <w:basedOn w:val="Normal"/>
    <w:uiPriority w:val="99"/>
    <w:rsid w:val="005B17AC"/>
    <w:pPr>
      <w:spacing w:before="100" w:beforeAutospacing="1" w:after="100" w:afterAutospacing="1" w:line="240" w:lineRule="auto"/>
    </w:pPr>
    <w:rPr>
      <w:rFonts w:ascii="Times New Roman" w:hAnsi="Times New Roman" w:cs="Times New Roman"/>
      <w:sz w:val="24"/>
      <w:szCs w:val="24"/>
      <w:lang w:val="en-US"/>
    </w:rPr>
  </w:style>
  <w:style w:type="character" w:styleId="FollowedHyperlink">
    <w:name w:val="FollowedHyperlink"/>
    <w:basedOn w:val="DefaultParagraphFont"/>
    <w:uiPriority w:val="99"/>
    <w:rsid w:val="00F428EC"/>
    <w:rPr>
      <w:color w:val="800080"/>
      <w:u w:val="single"/>
    </w:rPr>
  </w:style>
  <w:style w:type="paragraph" w:styleId="BodyText">
    <w:name w:val="Body Text"/>
    <w:basedOn w:val="Normal"/>
    <w:rsid w:val="007034C1"/>
    <w:pPr>
      <w:spacing w:after="0" w:line="240" w:lineRule="auto"/>
      <w:jc w:val="both"/>
    </w:pPr>
    <w:rPr>
      <w:rFonts w:ascii="Times New Roman" w:eastAsia="Times New Roman" w:hAnsi="Times New Roman" w:cs="Times New Roman"/>
      <w:b/>
      <w:bCs/>
      <w:sz w:val="32"/>
      <w:szCs w:val="32"/>
    </w:rPr>
  </w:style>
  <w:style w:type="paragraph" w:styleId="BodyTextIndent">
    <w:name w:val="Body Text Indent"/>
    <w:basedOn w:val="Normal"/>
    <w:rsid w:val="007034C1"/>
    <w:pPr>
      <w:spacing w:after="0" w:line="240" w:lineRule="auto"/>
      <w:ind w:left="720"/>
      <w:jc w:val="both"/>
    </w:pPr>
    <w:rPr>
      <w:rFonts w:ascii="Times New Roman" w:eastAsia="Times New Roman" w:hAnsi="Times New Roman" w:cs="Times New Roman"/>
      <w:b/>
      <w:bCs/>
      <w:sz w:val="28"/>
      <w:szCs w:val="28"/>
    </w:rPr>
  </w:style>
  <w:style w:type="character" w:styleId="CommentReference">
    <w:name w:val="annotation reference"/>
    <w:basedOn w:val="DefaultParagraphFont"/>
    <w:semiHidden/>
    <w:rsid w:val="007034C1"/>
    <w:rPr>
      <w:sz w:val="16"/>
      <w:szCs w:val="16"/>
    </w:rPr>
  </w:style>
  <w:style w:type="paragraph" w:styleId="CommentText">
    <w:name w:val="annotation text"/>
    <w:basedOn w:val="Normal"/>
    <w:semiHidden/>
    <w:rsid w:val="007034C1"/>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styleId="BalloonText">
    <w:name w:val="Balloon Text"/>
    <w:basedOn w:val="Normal"/>
    <w:semiHidden/>
    <w:rsid w:val="007034C1"/>
    <w:rPr>
      <w:rFonts w:ascii="Tahoma" w:hAnsi="Tahoma" w:cs="Tahoma"/>
      <w:sz w:val="16"/>
      <w:szCs w:val="16"/>
    </w:rPr>
  </w:style>
  <w:style w:type="character" w:styleId="PageNumber">
    <w:name w:val="page number"/>
    <w:basedOn w:val="DefaultParagraphFont"/>
    <w:rsid w:val="003141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9742055">
      <w:marLeft w:val="0"/>
      <w:marRight w:val="0"/>
      <w:marTop w:val="0"/>
      <w:marBottom w:val="0"/>
      <w:divBdr>
        <w:top w:val="none" w:sz="0" w:space="0" w:color="auto"/>
        <w:left w:val="none" w:sz="0" w:space="0" w:color="auto"/>
        <w:bottom w:val="none" w:sz="0" w:space="0" w:color="auto"/>
        <w:right w:val="none" w:sz="0" w:space="0" w:color="auto"/>
      </w:divBdr>
    </w:div>
    <w:div w:id="339742056">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nacor.ca/My_Folders/Competencies/NACOR_approved_Competencies_April2013.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hyperlink" Target="https://www.gnb.ca/0051/acts/index-e.asp"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BF3C07-13BA-46F0-AF97-14EC344F5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12</Pages>
  <Words>3510</Words>
  <Characters>20010</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OANB STANDARDS OF PRACTICE</vt:lpstr>
    </vt:vector>
  </TitlesOfParts>
  <Company>Toshiba</Company>
  <LinksUpToDate>false</LinksUpToDate>
  <CharactersWithSpaces>23474</CharactersWithSpaces>
  <SharedDoc>false</SharedDoc>
  <HLinks>
    <vt:vector size="12" baseType="variant">
      <vt:variant>
        <vt:i4>5374025</vt:i4>
      </vt:variant>
      <vt:variant>
        <vt:i4>3</vt:i4>
      </vt:variant>
      <vt:variant>
        <vt:i4>0</vt:i4>
      </vt:variant>
      <vt:variant>
        <vt:i4>5</vt:i4>
      </vt:variant>
      <vt:variant>
        <vt:lpwstr>https://www.gnb.ca/0051/acts/index-e.asp</vt:lpwstr>
      </vt:variant>
      <vt:variant>
        <vt:lpwstr/>
      </vt:variant>
      <vt:variant>
        <vt:i4>1835074</vt:i4>
      </vt:variant>
      <vt:variant>
        <vt:i4>0</vt:i4>
      </vt:variant>
      <vt:variant>
        <vt:i4>0</vt:i4>
      </vt:variant>
      <vt:variant>
        <vt:i4>5</vt:i4>
      </vt:variant>
      <vt:variant>
        <vt:lpwstr>http://www.nacor.ca/My_Folders/Competencies/NACOR_approved_Competencies_April2013.pdf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OANB STANDARDS OF PRACTICE</dc:title>
  <dc:subject/>
  <dc:creator>Patricia Driscoll</dc:creator>
  <cp:keywords/>
  <dc:description/>
  <cp:lastModifiedBy>Patricia Driscoll</cp:lastModifiedBy>
  <cp:revision>3</cp:revision>
  <cp:lastPrinted>2016-03-17T14:21:00Z</cp:lastPrinted>
  <dcterms:created xsi:type="dcterms:W3CDTF">2016-03-17T14:21:00Z</dcterms:created>
  <dcterms:modified xsi:type="dcterms:W3CDTF">2016-03-17T14:24:00Z</dcterms:modified>
</cp:coreProperties>
</file>